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C0F7FF" w14:textId="77777777" w:rsidR="00EA4B27" w:rsidRDefault="00076B5E">
      <w:pPr>
        <w:tabs>
          <w:tab w:val="left" w:pos="5387"/>
        </w:tabs>
        <w:jc w:val="center"/>
        <w:rPr>
          <w:b/>
          <w:sz w:val="22"/>
        </w:rPr>
      </w:pPr>
      <w:r>
        <w:rPr>
          <w:b/>
          <w:sz w:val="22"/>
        </w:rPr>
        <w:t>ИЗВЕЩЕНИЕ О ТОРГАХ В ЭЛЕКТРОННОЙ ФОРМЕ ПО ПРОДАЖЕ</w:t>
      </w:r>
    </w:p>
    <w:p w14:paraId="11F6E2C8" w14:textId="77777777" w:rsidR="00EA4B27" w:rsidRDefault="00076B5E">
      <w:pPr>
        <w:pStyle w:val="a3"/>
        <w:spacing w:after="0"/>
        <w:ind w:firstLine="357"/>
        <w:jc w:val="center"/>
        <w:rPr>
          <w:b/>
          <w:sz w:val="22"/>
        </w:rPr>
      </w:pPr>
      <w:r>
        <w:rPr>
          <w:b/>
          <w:sz w:val="22"/>
        </w:rPr>
        <w:t>АРЕСТОВАННОГО ЗАЛОЖЕННОГО НЕДВИЖИМОГО ИМУЩЕСТВА</w:t>
      </w:r>
    </w:p>
    <w:p w14:paraId="4766D0EC" w14:textId="77777777" w:rsidR="00EA4B27" w:rsidRDefault="00076B5E">
      <w:pPr>
        <w:pStyle w:val="a3"/>
        <w:spacing w:after="0"/>
        <w:ind w:firstLine="357"/>
        <w:jc w:val="center"/>
        <w:rPr>
          <w:b/>
          <w:sz w:val="22"/>
        </w:rPr>
      </w:pPr>
      <w:r>
        <w:rPr>
          <w:b/>
          <w:sz w:val="22"/>
        </w:rPr>
        <w:t xml:space="preserve">ТОРГИ В ЭЛЕКТРОННОЙ ФОРМЕ ПО ПРОДАЖЕ АРЕСТОВАННОГО ИМУЩЕСТВА  </w:t>
      </w:r>
    </w:p>
    <w:p w14:paraId="4E69C566" w14:textId="77777777" w:rsidR="00EA4B27" w:rsidRDefault="00EA4B27">
      <w:pPr>
        <w:pStyle w:val="a3"/>
        <w:spacing w:after="0"/>
        <w:ind w:firstLine="357"/>
        <w:jc w:val="center"/>
        <w:rPr>
          <w:b/>
          <w:sz w:val="22"/>
        </w:rPr>
      </w:pPr>
    </w:p>
    <w:p w14:paraId="7A906A47" w14:textId="03017611" w:rsidR="00F30044" w:rsidRPr="00A9268B" w:rsidRDefault="00F30044" w:rsidP="00F30044">
      <w:pPr>
        <w:pStyle w:val="a7"/>
        <w:spacing w:after="0"/>
        <w:ind w:left="0" w:firstLine="709"/>
        <w:jc w:val="center"/>
        <w:rPr>
          <w:b/>
          <w:sz w:val="22"/>
          <w:u w:val="single"/>
        </w:rPr>
      </w:pPr>
      <w:r w:rsidRPr="00A9268B">
        <w:rPr>
          <w:b/>
          <w:sz w:val="22"/>
          <w:u w:val="single"/>
        </w:rPr>
        <w:t xml:space="preserve">Публикация в газете «Известия Удмуртской Республики» от </w:t>
      </w:r>
      <w:r w:rsidR="005443DF">
        <w:rPr>
          <w:b/>
          <w:sz w:val="22"/>
          <w:u w:val="single"/>
        </w:rPr>
        <w:t>29</w:t>
      </w:r>
      <w:r w:rsidRPr="00676EC3">
        <w:rPr>
          <w:b/>
          <w:sz w:val="22"/>
          <w:u w:val="single"/>
        </w:rPr>
        <w:t>.</w:t>
      </w:r>
      <w:r>
        <w:rPr>
          <w:b/>
          <w:sz w:val="22"/>
          <w:u w:val="single"/>
        </w:rPr>
        <w:t>0</w:t>
      </w:r>
      <w:r w:rsidR="005443DF">
        <w:rPr>
          <w:b/>
          <w:sz w:val="22"/>
          <w:u w:val="single"/>
        </w:rPr>
        <w:t>9</w:t>
      </w:r>
      <w:r w:rsidRPr="00676EC3">
        <w:rPr>
          <w:b/>
          <w:sz w:val="22"/>
          <w:u w:val="single"/>
        </w:rPr>
        <w:t xml:space="preserve">.2026 № </w:t>
      </w:r>
      <w:r w:rsidR="005443DF">
        <w:rPr>
          <w:b/>
          <w:sz w:val="22"/>
          <w:u w:val="single"/>
        </w:rPr>
        <w:t>7</w:t>
      </w:r>
      <w:r>
        <w:rPr>
          <w:b/>
          <w:sz w:val="22"/>
          <w:u w:val="single"/>
        </w:rPr>
        <w:t>2</w:t>
      </w:r>
    </w:p>
    <w:p w14:paraId="356B48A4" w14:textId="5D29ABFB" w:rsidR="00E22C4E" w:rsidRPr="00F30044" w:rsidRDefault="00F30044" w:rsidP="00F30044">
      <w:pPr>
        <w:pStyle w:val="a7"/>
        <w:spacing w:after="0"/>
        <w:ind w:left="0" w:firstLine="709"/>
        <w:jc w:val="center"/>
        <w:rPr>
          <w:b/>
          <w:sz w:val="22"/>
          <w:u w:val="single"/>
        </w:rPr>
      </w:pPr>
      <w:r w:rsidRPr="00A9268B">
        <w:rPr>
          <w:b/>
          <w:sz w:val="22"/>
          <w:u w:val="single"/>
        </w:rPr>
        <w:t xml:space="preserve">и на сайте </w:t>
      </w:r>
      <w:r w:rsidRPr="00A9268B">
        <w:rPr>
          <w:b/>
          <w:spacing w:val="-6"/>
          <w:sz w:val="22"/>
          <w:u w:val="single"/>
        </w:rPr>
        <w:t>https://torgi.gov.ru/new</w:t>
      </w:r>
      <w:r w:rsidRPr="00A9268B">
        <w:rPr>
          <w:b/>
          <w:sz w:val="22"/>
          <w:u w:val="single"/>
        </w:rPr>
        <w:t xml:space="preserve"> от </w:t>
      </w:r>
      <w:r>
        <w:rPr>
          <w:b/>
          <w:sz w:val="22"/>
          <w:u w:val="single"/>
        </w:rPr>
        <w:t>2</w:t>
      </w:r>
      <w:r w:rsidR="00822E0A">
        <w:rPr>
          <w:b/>
          <w:sz w:val="22"/>
          <w:u w:val="single"/>
        </w:rPr>
        <w:t>9</w:t>
      </w:r>
      <w:r w:rsidRPr="00A9268B">
        <w:rPr>
          <w:b/>
          <w:sz w:val="22"/>
          <w:u w:val="single"/>
        </w:rPr>
        <w:t>.</w:t>
      </w:r>
      <w:r>
        <w:rPr>
          <w:b/>
          <w:sz w:val="22"/>
          <w:u w:val="single"/>
        </w:rPr>
        <w:t>0</w:t>
      </w:r>
      <w:r w:rsidR="00822E0A">
        <w:rPr>
          <w:b/>
          <w:sz w:val="22"/>
          <w:u w:val="single"/>
        </w:rPr>
        <w:t>9</w:t>
      </w:r>
      <w:r w:rsidRPr="00A9268B">
        <w:rPr>
          <w:b/>
          <w:sz w:val="22"/>
          <w:u w:val="single"/>
        </w:rPr>
        <w:t xml:space="preserve">.2026 </w:t>
      </w:r>
      <w:r w:rsidRPr="00A9268B">
        <w:rPr>
          <w:b/>
          <w:sz w:val="22"/>
          <w:u w:val="single"/>
        </w:rPr>
        <w:br/>
      </w:r>
      <w:r w:rsidR="00076B5E">
        <w:rPr>
          <w:b/>
          <w:sz w:val="22"/>
          <w:u w:val="single"/>
        </w:rPr>
        <w:br/>
      </w:r>
      <w:r w:rsidR="00E22C4E" w:rsidRPr="00A9268B">
        <w:rPr>
          <w:b/>
          <w:sz w:val="22"/>
        </w:rPr>
        <w:t>I.</w:t>
      </w:r>
      <w:r w:rsidR="00E22C4E" w:rsidRPr="00A9268B">
        <w:rPr>
          <w:b/>
          <w:sz w:val="22"/>
        </w:rPr>
        <w:tab/>
        <w:t>Общие положения</w:t>
      </w:r>
    </w:p>
    <w:p w14:paraId="6FCE99D6" w14:textId="77777777" w:rsidR="00E22C4E" w:rsidRPr="00A9268B" w:rsidRDefault="00E22C4E" w:rsidP="00E22C4E">
      <w:pPr>
        <w:widowControl w:val="0"/>
        <w:ind w:firstLine="567"/>
        <w:jc w:val="center"/>
        <w:rPr>
          <w:b/>
          <w:sz w:val="22"/>
        </w:rPr>
      </w:pPr>
    </w:p>
    <w:p w14:paraId="63F093E9" w14:textId="77777777"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 xml:space="preserve">1. Организатор аукциона, продавец: </w:t>
      </w:r>
      <w:r w:rsidRPr="00AB4876">
        <w:rPr>
          <w:sz w:val="22"/>
          <w:szCs w:val="22"/>
        </w:rPr>
        <w:t>Общество с ограниченной ответственностью «МЕРИДИАН» (далее – Организатор торгов, Продавец) (ОГРН 1245600010127).</w:t>
      </w:r>
    </w:p>
    <w:p w14:paraId="1F674483" w14:textId="77777777"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2. Форма аукциона:</w:t>
      </w:r>
      <w:r w:rsidRPr="00AB4876">
        <w:rPr>
          <w:sz w:val="22"/>
          <w:szCs w:val="22"/>
        </w:rPr>
        <w:t xml:space="preserve"> аукцион в электронной форме, открытый по составу участников и по форме подачи предложений о цене имущества (далее – аукцион, торги).</w:t>
      </w:r>
    </w:p>
    <w:p w14:paraId="57BC1A86" w14:textId="77777777"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 xml:space="preserve">3. Место проведения аукциона: </w:t>
      </w:r>
      <w:r w:rsidRPr="00AB4876">
        <w:rPr>
          <w:sz w:val="22"/>
          <w:szCs w:val="22"/>
        </w:rPr>
        <w:t>аукцион проводится на электронной торговой площадке</w:t>
      </w:r>
      <w:r w:rsidRPr="00AB4876">
        <w:rPr>
          <w:sz w:val="22"/>
          <w:szCs w:val="22"/>
        </w:rPr>
        <w:br/>
        <w:t>«</w:t>
      </w:r>
      <w:r>
        <w:rPr>
          <w:sz w:val="22"/>
          <w:szCs w:val="22"/>
        </w:rPr>
        <w:t>Фабрикант</w:t>
      </w:r>
      <w:r w:rsidRPr="00AB4876">
        <w:rPr>
          <w:sz w:val="22"/>
          <w:szCs w:val="22"/>
        </w:rPr>
        <w:t>» в сети Интернет по адресу www.</w:t>
      </w:r>
      <w:r w:rsidRPr="00546454">
        <w:rPr>
          <w:sz w:val="22"/>
          <w:szCs w:val="22"/>
        </w:rPr>
        <w:t xml:space="preserve">fabrikant.ru </w:t>
      </w:r>
      <w:r w:rsidRPr="00AB4876">
        <w:rPr>
          <w:sz w:val="22"/>
          <w:szCs w:val="22"/>
        </w:rPr>
        <w:t>(далее – ЭТП «</w:t>
      </w:r>
      <w:r>
        <w:rPr>
          <w:sz w:val="22"/>
          <w:szCs w:val="22"/>
        </w:rPr>
        <w:t>Фабрикант</w:t>
      </w:r>
      <w:r w:rsidRPr="00AB4876">
        <w:rPr>
          <w:sz w:val="22"/>
          <w:szCs w:val="22"/>
        </w:rPr>
        <w:t>», ЭТП).</w:t>
      </w:r>
    </w:p>
    <w:p w14:paraId="665264B6" w14:textId="51E4E1A0"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4. Дата и время начала приема заявок на участие в аукционе</w:t>
      </w:r>
      <w:r w:rsidRPr="00AB4876">
        <w:rPr>
          <w:sz w:val="22"/>
          <w:szCs w:val="22"/>
        </w:rPr>
        <w:t xml:space="preserve"> – </w:t>
      </w:r>
      <w:r w:rsidR="005443DF">
        <w:rPr>
          <w:sz w:val="22"/>
          <w:szCs w:val="22"/>
        </w:rPr>
        <w:t>29</w:t>
      </w:r>
      <w:r w:rsidRPr="00AB4876">
        <w:rPr>
          <w:sz w:val="22"/>
          <w:szCs w:val="22"/>
        </w:rPr>
        <w:t xml:space="preserve"> </w:t>
      </w:r>
      <w:r w:rsidR="005443DF">
        <w:rPr>
          <w:sz w:val="22"/>
          <w:szCs w:val="22"/>
        </w:rPr>
        <w:t>сентября</w:t>
      </w:r>
      <w:r w:rsidRPr="00AB4876">
        <w:rPr>
          <w:sz w:val="22"/>
          <w:szCs w:val="22"/>
        </w:rPr>
        <w:t xml:space="preserve"> 2026 г. с </w:t>
      </w:r>
      <w:r w:rsidR="005143BA">
        <w:rPr>
          <w:sz w:val="22"/>
          <w:szCs w:val="22"/>
        </w:rPr>
        <w:t>16</w:t>
      </w:r>
      <w:r w:rsidRPr="00AB4876">
        <w:rPr>
          <w:sz w:val="22"/>
          <w:szCs w:val="22"/>
        </w:rPr>
        <w:t>:‍00 по московскому времени.</w:t>
      </w:r>
    </w:p>
    <w:p w14:paraId="01EE98C0" w14:textId="4651DA05"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5. Дата и время окончания приема заявок на участие в аукционе</w:t>
      </w:r>
      <w:r w:rsidRPr="00AB4876">
        <w:rPr>
          <w:sz w:val="22"/>
          <w:szCs w:val="22"/>
        </w:rPr>
        <w:t xml:space="preserve"> – </w:t>
      </w:r>
      <w:r w:rsidR="005443DF">
        <w:rPr>
          <w:sz w:val="22"/>
          <w:szCs w:val="22"/>
        </w:rPr>
        <w:t>20</w:t>
      </w:r>
      <w:r w:rsidRPr="00676EC3">
        <w:rPr>
          <w:sz w:val="22"/>
          <w:szCs w:val="22"/>
        </w:rPr>
        <w:t xml:space="preserve"> </w:t>
      </w:r>
      <w:r w:rsidR="005443DF">
        <w:rPr>
          <w:sz w:val="22"/>
          <w:szCs w:val="22"/>
        </w:rPr>
        <w:t>октября</w:t>
      </w:r>
      <w:r w:rsidRPr="00676EC3">
        <w:rPr>
          <w:sz w:val="22"/>
          <w:szCs w:val="22"/>
        </w:rPr>
        <w:t xml:space="preserve"> </w:t>
      </w:r>
      <w:r w:rsidRPr="00AB4876">
        <w:rPr>
          <w:sz w:val="22"/>
          <w:szCs w:val="22"/>
        </w:rPr>
        <w:t>2026 г. до 1</w:t>
      </w:r>
      <w:r w:rsidR="005443DF">
        <w:rPr>
          <w:sz w:val="22"/>
          <w:szCs w:val="22"/>
        </w:rPr>
        <w:t>2</w:t>
      </w:r>
      <w:r w:rsidRPr="00AB4876">
        <w:rPr>
          <w:sz w:val="22"/>
          <w:szCs w:val="22"/>
        </w:rPr>
        <w:t>‍:‍00 по московскому времени</w:t>
      </w:r>
      <w:r>
        <w:rPr>
          <w:sz w:val="22"/>
          <w:szCs w:val="22"/>
        </w:rPr>
        <w:t>.</w:t>
      </w:r>
    </w:p>
    <w:p w14:paraId="3966B02D" w14:textId="77777777"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 xml:space="preserve">6. Время и место приема заявок - </w:t>
      </w:r>
      <w:r w:rsidRPr="00AB4876">
        <w:rPr>
          <w:sz w:val="22"/>
          <w:szCs w:val="22"/>
        </w:rPr>
        <w:t xml:space="preserve">заявки подаются круглосуточно в период с начала приема заявок до окончания приема заявок через электронную торговую площадку </w:t>
      </w:r>
      <w:r w:rsidRPr="00AB4876">
        <w:rPr>
          <w:sz w:val="22"/>
          <w:szCs w:val="22"/>
        </w:rPr>
        <w:br/>
        <w:t>«</w:t>
      </w:r>
      <w:r>
        <w:rPr>
          <w:sz w:val="22"/>
          <w:szCs w:val="22"/>
        </w:rPr>
        <w:t>Фабрикант</w:t>
      </w:r>
      <w:r w:rsidRPr="00AB4876">
        <w:rPr>
          <w:sz w:val="22"/>
          <w:szCs w:val="22"/>
        </w:rPr>
        <w:t xml:space="preserve">» в соответствии с порядком, указанным в настоящем извещении, размещенным на официальном сайте Российской Федерации для размещения информации </w:t>
      </w:r>
      <w:r w:rsidRPr="00AB4876">
        <w:rPr>
          <w:sz w:val="22"/>
          <w:szCs w:val="22"/>
        </w:rPr>
        <w:br/>
        <w:t>о проведении торгов (</w:t>
      </w:r>
      <w:proofErr w:type="spellStart"/>
      <w:r w:rsidRPr="00AB4876">
        <w:rPr>
          <w:spacing w:val="-6"/>
          <w:sz w:val="22"/>
          <w:szCs w:val="22"/>
        </w:rPr>
        <w:t>https</w:t>
      </w:r>
      <w:proofErr w:type="spellEnd"/>
      <w:r w:rsidRPr="00AB4876">
        <w:rPr>
          <w:spacing w:val="-6"/>
          <w:sz w:val="22"/>
          <w:szCs w:val="22"/>
        </w:rPr>
        <w:t>://torgi.gov.ru/</w:t>
      </w:r>
      <w:proofErr w:type="spellStart"/>
      <w:r w:rsidRPr="00AB4876">
        <w:rPr>
          <w:spacing w:val="-6"/>
          <w:sz w:val="22"/>
          <w:szCs w:val="22"/>
        </w:rPr>
        <w:t>new</w:t>
      </w:r>
      <w:proofErr w:type="spellEnd"/>
      <w:r w:rsidRPr="00AB4876">
        <w:rPr>
          <w:sz w:val="22"/>
          <w:szCs w:val="22"/>
        </w:rPr>
        <w:t>), и на сайте ЭТП «</w:t>
      </w:r>
      <w:r>
        <w:rPr>
          <w:sz w:val="22"/>
          <w:szCs w:val="22"/>
        </w:rPr>
        <w:t>Фабрикант</w:t>
      </w:r>
      <w:r w:rsidRPr="00AB4876">
        <w:rPr>
          <w:sz w:val="22"/>
          <w:szCs w:val="22"/>
        </w:rPr>
        <w:t>»</w:t>
      </w:r>
      <w:r>
        <w:rPr>
          <w:sz w:val="22"/>
          <w:szCs w:val="22"/>
        </w:rPr>
        <w:t xml:space="preserve"> (</w:t>
      </w:r>
      <w:proofErr w:type="spellStart"/>
      <w:r w:rsidRPr="00370BD3">
        <w:rPr>
          <w:sz w:val="22"/>
          <w:szCs w:val="22"/>
        </w:rPr>
        <w:t>https</w:t>
      </w:r>
      <w:proofErr w:type="spellEnd"/>
      <w:r w:rsidRPr="00370BD3">
        <w:rPr>
          <w:sz w:val="22"/>
          <w:szCs w:val="22"/>
        </w:rPr>
        <w:t>://</w:t>
      </w:r>
      <w:r w:rsidRPr="00546454">
        <w:rPr>
          <w:sz w:val="22"/>
          <w:szCs w:val="22"/>
        </w:rPr>
        <w:t>fabrikant.ru</w:t>
      </w:r>
      <w:r>
        <w:rPr>
          <w:sz w:val="22"/>
          <w:szCs w:val="22"/>
        </w:rPr>
        <w:t>)</w:t>
      </w:r>
      <w:r w:rsidRPr="00AB4876">
        <w:rPr>
          <w:sz w:val="22"/>
          <w:szCs w:val="22"/>
        </w:rPr>
        <w:t xml:space="preserve">, а также </w:t>
      </w:r>
      <w:r w:rsidRPr="00AB4876">
        <w:rPr>
          <w:sz w:val="22"/>
          <w:szCs w:val="22"/>
        </w:rPr>
        <w:br/>
        <w:t>в соответствии с регламентом ЭТП «</w:t>
      </w:r>
      <w:r>
        <w:rPr>
          <w:sz w:val="22"/>
          <w:szCs w:val="22"/>
        </w:rPr>
        <w:t>Фабрикант</w:t>
      </w:r>
      <w:r w:rsidRPr="00AB4876">
        <w:rPr>
          <w:sz w:val="22"/>
          <w:szCs w:val="22"/>
        </w:rPr>
        <w:t>».</w:t>
      </w:r>
    </w:p>
    <w:p w14:paraId="3381918E" w14:textId="18EE4ABE"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7. Дата подведения итогов приема заявок на участие в торгах –</w:t>
      </w:r>
      <w:r w:rsidRPr="00AB4876">
        <w:rPr>
          <w:sz w:val="22"/>
          <w:szCs w:val="22"/>
        </w:rPr>
        <w:t xml:space="preserve"> </w:t>
      </w:r>
      <w:r w:rsidRPr="00AB4876">
        <w:rPr>
          <w:sz w:val="22"/>
          <w:szCs w:val="22"/>
        </w:rPr>
        <w:br/>
      </w:r>
      <w:r w:rsidR="005443DF">
        <w:rPr>
          <w:sz w:val="22"/>
          <w:szCs w:val="22"/>
        </w:rPr>
        <w:t>22</w:t>
      </w:r>
      <w:r w:rsidRPr="00676EC3">
        <w:rPr>
          <w:sz w:val="22"/>
          <w:szCs w:val="22"/>
        </w:rPr>
        <w:t xml:space="preserve"> </w:t>
      </w:r>
      <w:r w:rsidR="005443DF">
        <w:rPr>
          <w:sz w:val="22"/>
          <w:szCs w:val="22"/>
        </w:rPr>
        <w:t>октября</w:t>
      </w:r>
      <w:r w:rsidRPr="00365448">
        <w:rPr>
          <w:sz w:val="22"/>
          <w:szCs w:val="22"/>
        </w:rPr>
        <w:t xml:space="preserve"> </w:t>
      </w:r>
      <w:r w:rsidRPr="00AB4876">
        <w:rPr>
          <w:sz w:val="22"/>
          <w:szCs w:val="22"/>
        </w:rPr>
        <w:t xml:space="preserve">2026 г. </w:t>
      </w:r>
    </w:p>
    <w:p w14:paraId="0CB9D1F3" w14:textId="3E7AB427"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8. Дата, время и место проведения торгов (подведения итогов торгов)</w:t>
      </w:r>
      <w:r w:rsidRPr="00AB4876">
        <w:rPr>
          <w:sz w:val="22"/>
          <w:szCs w:val="22"/>
        </w:rPr>
        <w:t xml:space="preserve"> – </w:t>
      </w:r>
      <w:r w:rsidRPr="00AB4876">
        <w:rPr>
          <w:sz w:val="22"/>
          <w:szCs w:val="22"/>
        </w:rPr>
        <w:br/>
      </w:r>
      <w:r w:rsidR="005443DF">
        <w:rPr>
          <w:sz w:val="22"/>
          <w:szCs w:val="22"/>
        </w:rPr>
        <w:t>23</w:t>
      </w:r>
      <w:r w:rsidRPr="00AB4876">
        <w:rPr>
          <w:sz w:val="22"/>
          <w:szCs w:val="22"/>
        </w:rPr>
        <w:t xml:space="preserve"> </w:t>
      </w:r>
      <w:r w:rsidR="005443DF">
        <w:rPr>
          <w:sz w:val="22"/>
          <w:szCs w:val="22"/>
        </w:rPr>
        <w:t>октября</w:t>
      </w:r>
      <w:r w:rsidRPr="00365448">
        <w:rPr>
          <w:sz w:val="22"/>
          <w:szCs w:val="22"/>
        </w:rPr>
        <w:t xml:space="preserve"> </w:t>
      </w:r>
      <w:r w:rsidRPr="00AB4876">
        <w:rPr>
          <w:sz w:val="22"/>
          <w:szCs w:val="22"/>
        </w:rPr>
        <w:t>2026 г. в 10:00 по московскому времени на ЭТП «</w:t>
      </w:r>
      <w:r>
        <w:rPr>
          <w:sz w:val="22"/>
          <w:szCs w:val="22"/>
        </w:rPr>
        <w:t>Фабрикант</w:t>
      </w:r>
      <w:r w:rsidRPr="00AB4876">
        <w:rPr>
          <w:sz w:val="22"/>
          <w:szCs w:val="22"/>
        </w:rPr>
        <w:t>».</w:t>
      </w:r>
    </w:p>
    <w:p w14:paraId="4FB81731" w14:textId="77777777" w:rsidR="00E22C4E" w:rsidRPr="00A94FF5" w:rsidRDefault="00E22C4E" w:rsidP="00E22C4E">
      <w:pPr>
        <w:widowControl w:val="0"/>
        <w:tabs>
          <w:tab w:val="left" w:pos="284"/>
          <w:tab w:val="left" w:pos="658"/>
        </w:tabs>
        <w:ind w:firstLine="567"/>
        <w:jc w:val="both"/>
        <w:rPr>
          <w:b/>
          <w:sz w:val="22"/>
          <w:szCs w:val="22"/>
        </w:rPr>
      </w:pPr>
      <w:r w:rsidRPr="00A94FF5">
        <w:rPr>
          <w:b/>
          <w:sz w:val="22"/>
          <w:szCs w:val="22"/>
        </w:rPr>
        <w:t>9. Правовое основание для проведения торгов и правовое регулирование:</w:t>
      </w:r>
    </w:p>
    <w:p w14:paraId="645E8A51" w14:textId="2259324C" w:rsidR="00E22C4E" w:rsidRPr="00A94FF5" w:rsidRDefault="00E22C4E" w:rsidP="00E22C4E">
      <w:pPr>
        <w:widowControl w:val="0"/>
        <w:tabs>
          <w:tab w:val="left" w:pos="284"/>
          <w:tab w:val="left" w:pos="658"/>
        </w:tabs>
        <w:ind w:firstLine="567"/>
        <w:jc w:val="both"/>
        <w:rPr>
          <w:b/>
          <w:sz w:val="22"/>
          <w:szCs w:val="22"/>
          <w:highlight w:val="white"/>
        </w:rPr>
      </w:pPr>
      <w:r w:rsidRPr="00A94FF5">
        <w:rPr>
          <w:sz w:val="22"/>
          <w:szCs w:val="22"/>
        </w:rPr>
        <w:t xml:space="preserve">Настоящий аукцион проводится в соответствии с положениями </w:t>
      </w:r>
      <w:r w:rsidRPr="00A94FF5">
        <w:rPr>
          <w:sz w:val="22"/>
          <w:szCs w:val="22"/>
          <w:highlight w:val="white"/>
        </w:rPr>
        <w:t>Гражданского кодекса Российской Федерации, Федеральным законом от 02.10.2007 № 229-ФЗ «Об исполнительном производстве»</w:t>
      </w:r>
      <w:r>
        <w:rPr>
          <w:sz w:val="22"/>
          <w:szCs w:val="22"/>
        </w:rPr>
        <w:t xml:space="preserve">, Федеральным </w:t>
      </w:r>
      <w:r w:rsidRPr="00E22C4E">
        <w:rPr>
          <w:sz w:val="22"/>
          <w:szCs w:val="22"/>
        </w:rPr>
        <w:t>законом от 16</w:t>
      </w:r>
      <w:r>
        <w:rPr>
          <w:sz w:val="22"/>
          <w:szCs w:val="22"/>
        </w:rPr>
        <w:t>.07.</w:t>
      </w:r>
      <w:r w:rsidRPr="00E22C4E">
        <w:rPr>
          <w:sz w:val="22"/>
          <w:szCs w:val="22"/>
        </w:rPr>
        <w:t>1998 № 102-ФЗ «Об ипотеке (залоге недвижимости)» и</w:t>
      </w:r>
      <w:r w:rsidRPr="00A94FF5">
        <w:rPr>
          <w:sz w:val="22"/>
          <w:szCs w:val="22"/>
        </w:rPr>
        <w:t xml:space="preserve"> иными нормативными правовыми актами Российской Федерации, а также регламентом электронной торговой площадки, размещенным на сайте </w:t>
      </w:r>
      <w:hyperlink r:id="rId7" w:history="1">
        <w:r w:rsidRPr="00210BBD">
          <w:rPr>
            <w:rStyle w:val="af1"/>
            <w:sz w:val="22"/>
            <w:szCs w:val="22"/>
          </w:rPr>
          <w:t>https://www.fabrikant.ru/</w:t>
        </w:r>
      </w:hyperlink>
      <w:r w:rsidRPr="00546454">
        <w:rPr>
          <w:sz w:val="22"/>
          <w:szCs w:val="22"/>
        </w:rPr>
        <w:t xml:space="preserve"> </w:t>
      </w:r>
      <w:r w:rsidRPr="00A94FF5">
        <w:rPr>
          <w:sz w:val="22"/>
          <w:szCs w:val="22"/>
        </w:rPr>
        <w:t>в разделе «Регламент</w:t>
      </w:r>
      <w:r>
        <w:rPr>
          <w:sz w:val="22"/>
          <w:szCs w:val="22"/>
        </w:rPr>
        <w:t>ы</w:t>
      </w:r>
      <w:r w:rsidRPr="00A94FF5">
        <w:rPr>
          <w:sz w:val="22"/>
          <w:szCs w:val="22"/>
        </w:rPr>
        <w:t>».</w:t>
      </w:r>
    </w:p>
    <w:p w14:paraId="1A581B34" w14:textId="19ED2543" w:rsidR="00B57D80" w:rsidRDefault="00B57D80" w:rsidP="00E22C4E">
      <w:pPr>
        <w:pStyle w:val="a7"/>
        <w:spacing w:after="0"/>
        <w:ind w:left="0" w:firstLine="709"/>
        <w:jc w:val="center"/>
        <w:rPr>
          <w:rFonts w:ascii="XO Thames" w:hAnsi="XO Thames"/>
          <w:sz w:val="22"/>
        </w:rPr>
      </w:pPr>
    </w:p>
    <w:p w14:paraId="3774D5C6" w14:textId="2D8F1246" w:rsidR="00843E4C" w:rsidRPr="00E22C4E" w:rsidRDefault="00615AA2" w:rsidP="00E22C4E">
      <w:pPr>
        <w:widowControl w:val="0"/>
        <w:tabs>
          <w:tab w:val="left" w:pos="284"/>
          <w:tab w:val="left" w:pos="658"/>
        </w:tabs>
        <w:ind w:firstLine="567"/>
        <w:jc w:val="center"/>
        <w:rPr>
          <w:b/>
          <w:sz w:val="22"/>
        </w:rPr>
      </w:pPr>
      <w:r>
        <w:rPr>
          <w:sz w:val="22"/>
        </w:rPr>
        <w:tab/>
      </w:r>
      <w:r>
        <w:rPr>
          <w:sz w:val="22"/>
        </w:rPr>
        <w:tab/>
      </w:r>
      <w:r>
        <w:rPr>
          <w:b/>
          <w:sz w:val="22"/>
        </w:rPr>
        <w:t>II. Сведения о выставляемом на торги имуществе</w:t>
      </w:r>
    </w:p>
    <w:p w14:paraId="28B667D8" w14:textId="77777777" w:rsidR="00E22C4E" w:rsidRPr="00E22C4E" w:rsidRDefault="00E22C4E" w:rsidP="00E22C4E">
      <w:pPr>
        <w:ind w:firstLine="709"/>
        <w:jc w:val="both"/>
        <w:rPr>
          <w:bCs/>
          <w:sz w:val="22"/>
        </w:rPr>
      </w:pPr>
    </w:p>
    <w:p w14:paraId="78BA9DC3" w14:textId="1AD25309" w:rsidR="00E22C4E" w:rsidRPr="00E22C4E" w:rsidRDefault="00E22C4E" w:rsidP="00E22C4E">
      <w:pPr>
        <w:ind w:firstLine="709"/>
        <w:jc w:val="both"/>
        <w:rPr>
          <w:bCs/>
          <w:sz w:val="22"/>
        </w:rPr>
      </w:pPr>
      <w:r w:rsidRPr="00E22C4E">
        <w:rPr>
          <w:b/>
          <w:bCs/>
          <w:sz w:val="22"/>
        </w:rPr>
        <w:t>Лот № 1 (</w:t>
      </w:r>
      <w:r w:rsidR="005443DF">
        <w:rPr>
          <w:b/>
          <w:bCs/>
          <w:sz w:val="22"/>
        </w:rPr>
        <w:t>вторичные</w:t>
      </w:r>
      <w:r w:rsidRPr="00E22C4E">
        <w:rPr>
          <w:b/>
          <w:bCs/>
          <w:sz w:val="22"/>
        </w:rPr>
        <w:t xml:space="preserve"> торги)</w:t>
      </w:r>
      <w:r w:rsidRPr="00E22C4E">
        <w:rPr>
          <w:bCs/>
          <w:sz w:val="22"/>
        </w:rPr>
        <w:t>.</w:t>
      </w:r>
      <w:r w:rsidRPr="00E22C4E">
        <w:rPr>
          <w:b/>
          <w:bCs/>
          <w:sz w:val="22"/>
        </w:rPr>
        <w:t xml:space="preserve"> </w:t>
      </w:r>
      <w:r w:rsidRPr="00E22C4E">
        <w:rPr>
          <w:bCs/>
          <w:sz w:val="22"/>
        </w:rPr>
        <w:t>Подвергнутое аресту Ленинским РОСП г. Ижевска УФССП России по Удмуртской Республике по исполнительному производству № 67319/26/18020-ИП от 02.04.2026 г., имущество: Двухкомнатная квартира площадью 48,8 кв. м, назначение – жилое, этаж № 2, кадастровый номер 18:26:041634:195, местонахождение: Удмуртская Республика, г. Ижевск, ул. 1-я Донская, д. 14, кв. 8, принадлежащая должнику</w:t>
      </w:r>
      <w:r w:rsidRPr="00E22C4E">
        <w:rPr>
          <w:b/>
          <w:bCs/>
          <w:sz w:val="22"/>
        </w:rPr>
        <w:t xml:space="preserve"> Алмазовой Софье Алексеевне</w:t>
      </w:r>
      <w:r w:rsidRPr="00E22C4E">
        <w:rPr>
          <w:bCs/>
          <w:sz w:val="22"/>
        </w:rPr>
        <w:t>, и находящаяся в залоге у АО «</w:t>
      </w:r>
      <w:proofErr w:type="spellStart"/>
      <w:r w:rsidRPr="00E22C4E">
        <w:rPr>
          <w:bCs/>
          <w:sz w:val="22"/>
        </w:rPr>
        <w:t>ТБанк</w:t>
      </w:r>
      <w:proofErr w:type="spellEnd"/>
      <w:r w:rsidRPr="00E22C4E">
        <w:rPr>
          <w:bCs/>
          <w:sz w:val="22"/>
        </w:rPr>
        <w:t>». Обременение: аресты, ипотека. Вид права: собственность.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информацией о задолженности по взносам на капитальный ремонт (судебным приставом не предоставлено). (Уведомление № 1291 от 13.08.2026 г.).</w:t>
      </w:r>
    </w:p>
    <w:p w14:paraId="2A4328F1" w14:textId="5A708E03" w:rsidR="00E22C4E" w:rsidRPr="00E22C4E" w:rsidRDefault="00E22C4E" w:rsidP="00E22C4E">
      <w:pPr>
        <w:ind w:firstLine="709"/>
        <w:jc w:val="both"/>
        <w:rPr>
          <w:bCs/>
          <w:sz w:val="22"/>
        </w:rPr>
      </w:pPr>
      <w:r w:rsidRPr="00E22C4E">
        <w:rPr>
          <w:bCs/>
          <w:sz w:val="22"/>
        </w:rPr>
        <w:t>Основание для проведения торгов – постановление заместителя начальника отделения – заместителя старшего судебного пристава Ленинского РОСП г. Ижевска УФССП России по Удмуртской Республике Кротовой Д.Х. от 09.07.2026 г. о передаче арестованного имущества на торги</w:t>
      </w:r>
      <w:r w:rsidR="005443DF">
        <w:rPr>
          <w:bCs/>
          <w:sz w:val="22"/>
        </w:rPr>
        <w:t>,</w:t>
      </w:r>
      <w:r w:rsidR="005443DF" w:rsidRPr="005443DF">
        <w:rPr>
          <w:bCs/>
          <w:sz w:val="22"/>
        </w:rPr>
        <w:t xml:space="preserve"> </w:t>
      </w:r>
      <w:r w:rsidR="005443DF" w:rsidRPr="00E22C4E">
        <w:rPr>
          <w:bCs/>
          <w:sz w:val="22"/>
        </w:rPr>
        <w:t xml:space="preserve">постановление заместителя начальника отделения – заместителя старшего судебного пристава Ленинского РОСП г. Ижевска УФССП России по Удмуртской Республике Кротовой Д.Х. от </w:t>
      </w:r>
      <w:r w:rsidR="005443DF">
        <w:rPr>
          <w:bCs/>
          <w:sz w:val="22"/>
        </w:rPr>
        <w:t>22</w:t>
      </w:r>
      <w:r w:rsidR="005443DF" w:rsidRPr="00E22C4E">
        <w:rPr>
          <w:bCs/>
          <w:sz w:val="22"/>
        </w:rPr>
        <w:t>.0</w:t>
      </w:r>
      <w:r w:rsidR="005443DF">
        <w:rPr>
          <w:bCs/>
          <w:sz w:val="22"/>
        </w:rPr>
        <w:t>9</w:t>
      </w:r>
      <w:r w:rsidR="005443DF" w:rsidRPr="00E22C4E">
        <w:rPr>
          <w:bCs/>
          <w:sz w:val="22"/>
        </w:rPr>
        <w:t>.2026 г.</w:t>
      </w:r>
      <w:r w:rsidR="005443DF">
        <w:rPr>
          <w:bCs/>
          <w:sz w:val="22"/>
        </w:rPr>
        <w:t xml:space="preserve"> о снижении цены имущества, переданного на реализацию. </w:t>
      </w:r>
    </w:p>
    <w:p w14:paraId="6D867CFD" w14:textId="3EC8F048" w:rsidR="00E22C4E" w:rsidRPr="00E22C4E" w:rsidRDefault="00E22C4E" w:rsidP="005443DF">
      <w:pPr>
        <w:ind w:firstLine="709"/>
        <w:jc w:val="both"/>
        <w:rPr>
          <w:bCs/>
          <w:sz w:val="22"/>
        </w:rPr>
      </w:pPr>
      <w:r w:rsidRPr="00E22C4E">
        <w:rPr>
          <w:bCs/>
          <w:sz w:val="22"/>
        </w:rPr>
        <w:t xml:space="preserve">Начальная цена – </w:t>
      </w:r>
      <w:r w:rsidR="005443DF">
        <w:rPr>
          <w:bCs/>
          <w:sz w:val="22"/>
        </w:rPr>
        <w:t>1 684 253,92</w:t>
      </w:r>
      <w:r w:rsidRPr="00E22C4E">
        <w:rPr>
          <w:bCs/>
          <w:sz w:val="22"/>
        </w:rPr>
        <w:t xml:space="preserve"> руб. (НДС не облагается), задаток </w:t>
      </w:r>
      <w:r w:rsidR="005443DF">
        <w:rPr>
          <w:bCs/>
          <w:sz w:val="22"/>
        </w:rPr>
        <w:t>84 212,70</w:t>
      </w:r>
      <w:r w:rsidRPr="00E22C4E">
        <w:rPr>
          <w:bCs/>
          <w:sz w:val="22"/>
        </w:rPr>
        <w:t xml:space="preserve"> руб., шаг аукциона</w:t>
      </w:r>
      <w:r w:rsidR="005443DF">
        <w:rPr>
          <w:bCs/>
          <w:sz w:val="22"/>
        </w:rPr>
        <w:t xml:space="preserve"> 16 842,54</w:t>
      </w:r>
      <w:r w:rsidRPr="00E22C4E">
        <w:rPr>
          <w:bCs/>
          <w:sz w:val="22"/>
        </w:rPr>
        <w:t xml:space="preserve"> руб.</w:t>
      </w:r>
    </w:p>
    <w:p w14:paraId="5B75F523" w14:textId="77777777" w:rsidR="00E22C4E" w:rsidRPr="00E22C4E" w:rsidRDefault="00E22C4E" w:rsidP="00E22C4E">
      <w:pPr>
        <w:ind w:firstLine="709"/>
        <w:jc w:val="both"/>
        <w:rPr>
          <w:bCs/>
          <w:sz w:val="22"/>
        </w:rPr>
      </w:pPr>
    </w:p>
    <w:p w14:paraId="227D7D3C" w14:textId="48480228" w:rsidR="0026458F" w:rsidRPr="00BD61B5" w:rsidRDefault="0026458F" w:rsidP="0026458F">
      <w:pPr>
        <w:ind w:firstLine="709"/>
        <w:jc w:val="both"/>
        <w:rPr>
          <w:sz w:val="22"/>
        </w:rPr>
      </w:pPr>
      <w:r w:rsidRPr="00BD61B5">
        <w:rPr>
          <w:b/>
          <w:sz w:val="22"/>
        </w:rPr>
        <w:lastRenderedPageBreak/>
        <w:t xml:space="preserve">Лот № </w:t>
      </w:r>
      <w:r>
        <w:rPr>
          <w:b/>
          <w:sz w:val="22"/>
        </w:rPr>
        <w:t>2</w:t>
      </w:r>
      <w:r w:rsidRPr="00BD61B5">
        <w:rPr>
          <w:b/>
          <w:sz w:val="22"/>
        </w:rPr>
        <w:t xml:space="preserve"> (</w:t>
      </w:r>
      <w:r w:rsidR="005443DF">
        <w:rPr>
          <w:b/>
          <w:sz w:val="22"/>
        </w:rPr>
        <w:t>вторичные</w:t>
      </w:r>
      <w:r w:rsidRPr="00BD61B5">
        <w:rPr>
          <w:b/>
          <w:sz w:val="22"/>
        </w:rPr>
        <w:t xml:space="preserve"> торги)</w:t>
      </w:r>
      <w:r w:rsidRPr="00BD61B5">
        <w:rPr>
          <w:sz w:val="22"/>
        </w:rPr>
        <w:t>.</w:t>
      </w:r>
      <w:r w:rsidRPr="00BD61B5">
        <w:rPr>
          <w:b/>
          <w:sz w:val="22"/>
        </w:rPr>
        <w:t xml:space="preserve"> </w:t>
      </w:r>
      <w:r w:rsidRPr="00BD61B5">
        <w:rPr>
          <w:sz w:val="22"/>
        </w:rPr>
        <w:t xml:space="preserve">Подвергнутое аресту ОСП по Глазовскому и Ярскому районам УФССП России по Удмуртской Республике по исполнительному производству № 43369/26/18028-ИП от 27.04.2026 г., имущество: Земельный участок площадью 1 243 кв. м, категория земель – земли населенных пунктов, виды разрешенного использования – личное подсобное хозяйство, кадастровый номер 18:25:050010:605, и расположенный на земельном участке дом, назначение – жилой дом, площадь 129,8 кв. м, кол-во этажей – 2 (в том числе подземных - 0), кадастровый номер 18:25:050010:1862,  местонахождение: Удмуртская Республика, Ярский р-н, п. Яр, ул. Лермонтова, д. 10, принадлежащие должнику </w:t>
      </w:r>
      <w:r w:rsidRPr="00BD61B5">
        <w:rPr>
          <w:b/>
          <w:sz w:val="22"/>
        </w:rPr>
        <w:t xml:space="preserve">Айрапетяну Мануку </w:t>
      </w:r>
      <w:proofErr w:type="spellStart"/>
      <w:r w:rsidRPr="00BD61B5">
        <w:rPr>
          <w:b/>
          <w:sz w:val="22"/>
        </w:rPr>
        <w:t>Хачиковичу</w:t>
      </w:r>
      <w:proofErr w:type="spellEnd"/>
      <w:r w:rsidRPr="00BD61B5">
        <w:rPr>
          <w:sz w:val="22"/>
        </w:rPr>
        <w:t>, и находящиеся в залоге у ПАО «Сбербанк России». Обременение: аресты, ипотека, ограничения на земельный участок, предусмотренные ст. 56 ЗК РФ. Вид права: собственность. Организатор торгов не располагает сведениями о зарегистрированных лицах (судебным приставом не предоставлено). (Уведомление № 1365 от 19.08.2026 г.).</w:t>
      </w:r>
    </w:p>
    <w:p w14:paraId="433A25F6" w14:textId="7206D678" w:rsidR="0026458F" w:rsidRPr="00DF50FE" w:rsidRDefault="0026458F" w:rsidP="00DF50FE">
      <w:pPr>
        <w:ind w:firstLine="709"/>
        <w:jc w:val="both"/>
        <w:rPr>
          <w:bCs/>
          <w:sz w:val="22"/>
        </w:rPr>
      </w:pPr>
      <w:r w:rsidRPr="00BD61B5">
        <w:rPr>
          <w:sz w:val="22"/>
        </w:rPr>
        <w:t>Основание для проведения торгов – постановление судебного пристава-исполнителя ОСП по Глазовскому и Ярскому районам УФССП России по Удмуртской Республике Абашевой Д.И. от 01.07.2026 г. о передаче арестованного имущества на торг</w:t>
      </w:r>
      <w:r w:rsidR="00DF50FE">
        <w:rPr>
          <w:sz w:val="22"/>
        </w:rPr>
        <w:t xml:space="preserve">и, </w:t>
      </w:r>
      <w:r w:rsidR="00DF50FE" w:rsidRPr="00BD61B5">
        <w:rPr>
          <w:sz w:val="22"/>
        </w:rPr>
        <w:t xml:space="preserve">постановление судебного пристава-исполнителя ОСП по Глазовскому и Ярскому районам УФССП России по Удмуртской Республике </w:t>
      </w:r>
      <w:proofErr w:type="spellStart"/>
      <w:r w:rsidR="00DF50FE">
        <w:rPr>
          <w:sz w:val="22"/>
        </w:rPr>
        <w:t>Тукмачева</w:t>
      </w:r>
      <w:proofErr w:type="spellEnd"/>
      <w:r w:rsidR="00DF50FE">
        <w:rPr>
          <w:sz w:val="22"/>
        </w:rPr>
        <w:t xml:space="preserve"> Д.Е.</w:t>
      </w:r>
      <w:r w:rsidR="00DF50FE" w:rsidRPr="00BD61B5">
        <w:rPr>
          <w:sz w:val="22"/>
        </w:rPr>
        <w:t xml:space="preserve"> от </w:t>
      </w:r>
      <w:r w:rsidR="00DF50FE">
        <w:rPr>
          <w:sz w:val="22"/>
        </w:rPr>
        <w:t>29</w:t>
      </w:r>
      <w:r w:rsidR="00DF50FE" w:rsidRPr="00BD61B5">
        <w:rPr>
          <w:sz w:val="22"/>
        </w:rPr>
        <w:t>.0</w:t>
      </w:r>
      <w:r w:rsidR="00DF50FE">
        <w:rPr>
          <w:sz w:val="22"/>
        </w:rPr>
        <w:t>9</w:t>
      </w:r>
      <w:r w:rsidR="00DF50FE" w:rsidRPr="00BD61B5">
        <w:rPr>
          <w:sz w:val="22"/>
        </w:rPr>
        <w:t>.2026 г.</w:t>
      </w:r>
      <w:r w:rsidR="00DF50FE" w:rsidRPr="00DF50FE">
        <w:rPr>
          <w:bCs/>
          <w:sz w:val="22"/>
        </w:rPr>
        <w:t xml:space="preserve"> </w:t>
      </w:r>
      <w:r w:rsidR="00DF50FE">
        <w:rPr>
          <w:bCs/>
          <w:sz w:val="22"/>
        </w:rPr>
        <w:t xml:space="preserve">о снижении цены имущества, переданного на реализацию. </w:t>
      </w:r>
    </w:p>
    <w:p w14:paraId="28CF2CEE" w14:textId="289145A5" w:rsidR="0026458F" w:rsidRPr="00BD61B5" w:rsidRDefault="0026458F" w:rsidP="0026458F">
      <w:pPr>
        <w:ind w:firstLine="709"/>
        <w:jc w:val="both"/>
        <w:rPr>
          <w:sz w:val="22"/>
        </w:rPr>
      </w:pPr>
      <w:r w:rsidRPr="00BD61B5">
        <w:rPr>
          <w:sz w:val="22"/>
        </w:rPr>
        <w:t>Начальная цена – 3</w:t>
      </w:r>
      <w:r w:rsidR="005443DF">
        <w:rPr>
          <w:sz w:val="22"/>
        </w:rPr>
        <w:t> 006 280</w:t>
      </w:r>
      <w:r w:rsidRPr="00BD61B5">
        <w:rPr>
          <w:sz w:val="22"/>
        </w:rPr>
        <w:t xml:space="preserve"> руб. (НДС не облагается), задаток </w:t>
      </w:r>
      <w:r w:rsidR="005443DF">
        <w:rPr>
          <w:sz w:val="22"/>
        </w:rPr>
        <w:t>150 314</w:t>
      </w:r>
      <w:r w:rsidRPr="00BD61B5">
        <w:rPr>
          <w:sz w:val="22"/>
        </w:rPr>
        <w:t xml:space="preserve"> руб., шаг аукциона </w:t>
      </w:r>
      <w:r w:rsidR="005443DF">
        <w:rPr>
          <w:sz w:val="22"/>
        </w:rPr>
        <w:t>30 062,80</w:t>
      </w:r>
      <w:r w:rsidRPr="00BD61B5">
        <w:rPr>
          <w:sz w:val="22"/>
        </w:rPr>
        <w:t xml:space="preserve"> руб.</w:t>
      </w:r>
    </w:p>
    <w:p w14:paraId="2EFB62C8" w14:textId="3683C4B0" w:rsidR="0026458F" w:rsidRPr="00BD61B5" w:rsidRDefault="0026458F" w:rsidP="0026458F">
      <w:pPr>
        <w:ind w:firstLine="709"/>
        <w:jc w:val="both"/>
        <w:rPr>
          <w:sz w:val="22"/>
        </w:rPr>
      </w:pPr>
      <w:r w:rsidRPr="00BD61B5">
        <w:rPr>
          <w:b/>
          <w:sz w:val="22"/>
        </w:rPr>
        <w:t>Лот № 3 (</w:t>
      </w:r>
      <w:r w:rsidR="005443DF">
        <w:rPr>
          <w:b/>
          <w:sz w:val="22"/>
        </w:rPr>
        <w:t>вторичные</w:t>
      </w:r>
      <w:r w:rsidRPr="00BD61B5">
        <w:rPr>
          <w:b/>
          <w:sz w:val="22"/>
        </w:rPr>
        <w:t xml:space="preserve"> торги)</w:t>
      </w:r>
      <w:r w:rsidRPr="00BD61B5">
        <w:rPr>
          <w:sz w:val="22"/>
        </w:rPr>
        <w:t>.</w:t>
      </w:r>
      <w:r w:rsidRPr="00BD61B5">
        <w:rPr>
          <w:b/>
          <w:sz w:val="22"/>
        </w:rPr>
        <w:t xml:space="preserve"> </w:t>
      </w:r>
      <w:r w:rsidRPr="00BD61B5">
        <w:rPr>
          <w:sz w:val="22"/>
        </w:rPr>
        <w:t xml:space="preserve">Подвергнутое аресту ОСП по Сарапульскому и Каракулинскому районам УФССП России по Удмуртской Республике по исполнительному производству № 29420/26/18040-ИП от 16.04.2026 г., имущество: Земельный участок площадью 880 кв. м, категория земель – земли населенных пунктов, виды разрешенного использования – для ведения личного подсобного хозяйства, кадастровый номер 18:18:056001:137, и расположенный на земельном участке жилой дом, назначение – жилой дом, площадь 141,7 кв. м, кол-во этажей – 2 (в том числе подземных - 0), кадастровый номер 18:18:056001:779,  местонахождение: Удмуртская Республика, Сарапульский р-н, д. </w:t>
      </w:r>
      <w:proofErr w:type="spellStart"/>
      <w:r w:rsidRPr="00BD61B5">
        <w:rPr>
          <w:sz w:val="22"/>
        </w:rPr>
        <w:t>Непряха</w:t>
      </w:r>
      <w:proofErr w:type="spellEnd"/>
      <w:r w:rsidRPr="00BD61B5">
        <w:rPr>
          <w:sz w:val="22"/>
        </w:rPr>
        <w:t xml:space="preserve">, ул. Луговая, д. 17а, принадлежащие должнику </w:t>
      </w:r>
      <w:r w:rsidRPr="00BD61B5">
        <w:rPr>
          <w:b/>
          <w:sz w:val="22"/>
        </w:rPr>
        <w:t>Абдуллаевой Екатерине Александровне</w:t>
      </w:r>
      <w:r w:rsidRPr="00BD61B5">
        <w:rPr>
          <w:sz w:val="22"/>
        </w:rPr>
        <w:t>, и находящиеся в залоге у ПАО «ВТБ». Обременение: аресты, ипотека, ограничения на земельный участок, предусмотренные ст. 56 ЗК РФ. Вид права: собственность. Организатор торгов не располагает сведениями о зарегистрированных лицах (судебным приставом не предоставлено). (Уведомление № 1378 от 19.08.2026 г.).</w:t>
      </w:r>
    </w:p>
    <w:p w14:paraId="7D094E98" w14:textId="3A64BA18" w:rsidR="0026458F" w:rsidRPr="00DF50FE" w:rsidRDefault="0026458F" w:rsidP="00DF50FE">
      <w:pPr>
        <w:ind w:firstLine="709"/>
        <w:jc w:val="both"/>
        <w:rPr>
          <w:bCs/>
          <w:sz w:val="22"/>
        </w:rPr>
      </w:pPr>
      <w:r w:rsidRPr="00BD61B5">
        <w:rPr>
          <w:sz w:val="22"/>
        </w:rPr>
        <w:t xml:space="preserve">Основание для проведения торгов – постановление судебного пристава-исполнителя ОСП по Сарапульскому и Каракулинскому районам УФССП России по Удмуртской Республике </w:t>
      </w:r>
      <w:proofErr w:type="spellStart"/>
      <w:r w:rsidRPr="00BD61B5">
        <w:rPr>
          <w:sz w:val="22"/>
        </w:rPr>
        <w:t>Чигвинцевой</w:t>
      </w:r>
      <w:proofErr w:type="spellEnd"/>
      <w:r w:rsidRPr="00BD61B5">
        <w:rPr>
          <w:sz w:val="22"/>
        </w:rPr>
        <w:t xml:space="preserve"> И.А. от 04.08.2026 г. о передаче арестованного имущества на торги</w:t>
      </w:r>
      <w:r w:rsidR="005443DF">
        <w:rPr>
          <w:sz w:val="22"/>
        </w:rPr>
        <w:t>,</w:t>
      </w:r>
      <w:r w:rsidR="005443DF" w:rsidRPr="005443DF">
        <w:rPr>
          <w:sz w:val="22"/>
        </w:rPr>
        <w:t xml:space="preserve"> </w:t>
      </w:r>
      <w:r w:rsidR="00DF50FE" w:rsidRPr="00BD61B5">
        <w:rPr>
          <w:sz w:val="22"/>
        </w:rPr>
        <w:t xml:space="preserve">постановление судебного пристава-исполнителя </w:t>
      </w:r>
      <w:r w:rsidR="005443DF" w:rsidRPr="00BD61B5">
        <w:rPr>
          <w:sz w:val="22"/>
        </w:rPr>
        <w:t xml:space="preserve">ОСП по Сарапульскому и Каракулинскому районам УФССП России по Удмуртской Республике </w:t>
      </w:r>
      <w:proofErr w:type="spellStart"/>
      <w:r w:rsidR="005443DF" w:rsidRPr="00BD61B5">
        <w:rPr>
          <w:sz w:val="22"/>
        </w:rPr>
        <w:t>Чигвинцевой</w:t>
      </w:r>
      <w:proofErr w:type="spellEnd"/>
      <w:r w:rsidR="005443DF" w:rsidRPr="00BD61B5">
        <w:rPr>
          <w:sz w:val="22"/>
        </w:rPr>
        <w:t xml:space="preserve"> И.А. от </w:t>
      </w:r>
      <w:r w:rsidR="00DF50FE">
        <w:rPr>
          <w:sz w:val="22"/>
        </w:rPr>
        <w:t>22</w:t>
      </w:r>
      <w:r w:rsidR="005443DF" w:rsidRPr="00BD61B5">
        <w:rPr>
          <w:sz w:val="22"/>
        </w:rPr>
        <w:t>.0</w:t>
      </w:r>
      <w:r w:rsidR="00DF50FE">
        <w:rPr>
          <w:sz w:val="22"/>
        </w:rPr>
        <w:t>9</w:t>
      </w:r>
      <w:r w:rsidR="005443DF" w:rsidRPr="00BD61B5">
        <w:rPr>
          <w:sz w:val="22"/>
        </w:rPr>
        <w:t>.2026 г.</w:t>
      </w:r>
      <w:r w:rsidR="00DF50FE" w:rsidRPr="00DF50FE">
        <w:rPr>
          <w:bCs/>
          <w:sz w:val="22"/>
        </w:rPr>
        <w:t xml:space="preserve"> </w:t>
      </w:r>
      <w:r w:rsidR="00DF50FE">
        <w:rPr>
          <w:bCs/>
          <w:sz w:val="22"/>
        </w:rPr>
        <w:t xml:space="preserve">о снижении цены имущества, переданного на реализацию. </w:t>
      </w:r>
    </w:p>
    <w:p w14:paraId="69192968" w14:textId="11AB33CA" w:rsidR="0026458F" w:rsidRPr="00BD61B5" w:rsidRDefault="0026458F" w:rsidP="0026458F">
      <w:pPr>
        <w:ind w:firstLine="709"/>
        <w:jc w:val="both"/>
        <w:rPr>
          <w:sz w:val="22"/>
        </w:rPr>
      </w:pPr>
      <w:r w:rsidRPr="00BD61B5">
        <w:rPr>
          <w:sz w:val="22"/>
        </w:rPr>
        <w:t xml:space="preserve">Начальная цена – </w:t>
      </w:r>
      <w:r w:rsidR="005443DF">
        <w:rPr>
          <w:sz w:val="22"/>
        </w:rPr>
        <w:t>3 515 600,00</w:t>
      </w:r>
      <w:r w:rsidRPr="00BD61B5">
        <w:rPr>
          <w:sz w:val="22"/>
        </w:rPr>
        <w:t xml:space="preserve"> руб. (НДС не облагается), задаток </w:t>
      </w:r>
      <w:r w:rsidR="005443DF">
        <w:rPr>
          <w:sz w:val="22"/>
        </w:rPr>
        <w:t>175 780,00</w:t>
      </w:r>
      <w:r w:rsidRPr="00BD61B5">
        <w:rPr>
          <w:sz w:val="22"/>
        </w:rPr>
        <w:t xml:space="preserve"> руб., шаг аукциона </w:t>
      </w:r>
      <w:r w:rsidR="005443DF">
        <w:rPr>
          <w:sz w:val="22"/>
        </w:rPr>
        <w:t>35 156,00</w:t>
      </w:r>
      <w:r w:rsidRPr="00BD61B5">
        <w:rPr>
          <w:sz w:val="22"/>
        </w:rPr>
        <w:t xml:space="preserve"> руб.</w:t>
      </w:r>
    </w:p>
    <w:p w14:paraId="3D4F1D96" w14:textId="77777777" w:rsidR="00615AA2" w:rsidRPr="00C77C21" w:rsidRDefault="00615AA2" w:rsidP="00E22C4E">
      <w:pPr>
        <w:ind w:firstLine="709"/>
        <w:jc w:val="both"/>
        <w:rPr>
          <w:bCs/>
          <w:sz w:val="22"/>
        </w:rPr>
      </w:pPr>
    </w:p>
    <w:p w14:paraId="1F2EEA12" w14:textId="77777777" w:rsidR="00EA4B27" w:rsidRDefault="00076B5E">
      <w:pPr>
        <w:ind w:firstLine="708"/>
        <w:contextualSpacing/>
        <w:jc w:val="center"/>
        <w:rPr>
          <w:rFonts w:ascii="XO Thames" w:hAnsi="XO Thames"/>
          <w:sz w:val="22"/>
        </w:rPr>
      </w:pPr>
      <w:r>
        <w:rPr>
          <w:b/>
          <w:sz w:val="22"/>
        </w:rPr>
        <w:t>III. Условия участия в аукционе, порядок подачи заявки</w:t>
      </w:r>
    </w:p>
    <w:p w14:paraId="65D68190" w14:textId="77777777" w:rsidR="00EA4B27" w:rsidRDefault="00076B5E">
      <w:pPr>
        <w:pStyle w:val="western"/>
        <w:numPr>
          <w:ilvl w:val="0"/>
          <w:numId w:val="1"/>
        </w:numPr>
        <w:jc w:val="center"/>
        <w:rPr>
          <w:b/>
          <w:sz w:val="22"/>
        </w:rPr>
      </w:pPr>
      <w:r>
        <w:rPr>
          <w:b/>
          <w:sz w:val="22"/>
        </w:rPr>
        <w:t>Общие условия</w:t>
      </w:r>
    </w:p>
    <w:p w14:paraId="71356706" w14:textId="77777777" w:rsidR="00EA4B27" w:rsidRDefault="00076B5E">
      <w:pPr>
        <w:pStyle w:val="western"/>
        <w:ind w:firstLine="567"/>
        <w:jc w:val="both"/>
        <w:rPr>
          <w:sz w:val="22"/>
        </w:rPr>
      </w:pPr>
      <w:r>
        <w:rPr>
          <w:sz w:val="22"/>
        </w:rPr>
        <w:t xml:space="preserve">Участником аукциона может быть любое юридическое лицо независимо </w:t>
      </w:r>
      <w:r>
        <w:rPr>
          <w:sz w:val="22"/>
        </w:rPr>
        <w:br/>
        <w:t>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 и соответствующие требованиям настоящего извещения, кроме лиц, указанных в п. 5 ст. 449.1 Гражданского кодекса Российской Федерации:</w:t>
      </w:r>
    </w:p>
    <w:p w14:paraId="28BE38BB" w14:textId="77777777" w:rsidR="00EA4B27" w:rsidRDefault="00076B5E">
      <w:pPr>
        <w:pStyle w:val="western"/>
        <w:ind w:firstLine="567"/>
        <w:jc w:val="both"/>
        <w:rPr>
          <w:sz w:val="22"/>
        </w:rPr>
      </w:pPr>
      <w:r>
        <w:rPr>
          <w:sz w:val="22"/>
        </w:rPr>
        <w:t>-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14:paraId="249338F9" w14:textId="77777777" w:rsidR="00EA4B27" w:rsidRDefault="00076B5E">
      <w:pPr>
        <w:pStyle w:val="western"/>
        <w:ind w:firstLine="567"/>
        <w:jc w:val="both"/>
        <w:rPr>
          <w:sz w:val="22"/>
        </w:rPr>
      </w:pPr>
      <w:r>
        <w:rPr>
          <w:sz w:val="22"/>
        </w:rPr>
        <w:t xml:space="preserve">Заявитель при подаче заявки на участие в аукционе подает декларацию о том, что </w:t>
      </w:r>
      <w:r>
        <w:rPr>
          <w:sz w:val="22"/>
        </w:rPr>
        <w:br/>
        <w:t>не является лицом, которое в соответствии с п. 5 ст. 449.1 Гражданского кодекса Российской Федерации не вправе участвовать в торгах.</w:t>
      </w:r>
    </w:p>
    <w:p w14:paraId="3EFD7688" w14:textId="77777777" w:rsidR="00EA4B27" w:rsidRDefault="00076B5E">
      <w:pPr>
        <w:pStyle w:val="western"/>
        <w:ind w:firstLine="567"/>
        <w:jc w:val="both"/>
        <w:rPr>
          <w:sz w:val="22"/>
        </w:rPr>
      </w:pPr>
      <w:r>
        <w:rPr>
          <w:sz w:val="22"/>
        </w:rPr>
        <w:lastRenderedPageBreak/>
        <w:t>Для участия в аукционе заявитель подает заявку посредством ЭТП и оплачивает задаток. Для работы на площадке необходима электронно-цифровая подпись (далее — ЭЦП).</w:t>
      </w:r>
    </w:p>
    <w:p w14:paraId="1CB92396" w14:textId="77777777" w:rsidR="00EA4B27" w:rsidRDefault="00076B5E">
      <w:pPr>
        <w:pStyle w:val="western"/>
        <w:ind w:firstLine="567"/>
        <w:jc w:val="both"/>
        <w:rPr>
          <w:sz w:val="22"/>
        </w:rPr>
      </w:pPr>
      <w:r>
        <w:rPr>
          <w:sz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059705B7" w14:textId="77777777" w:rsidR="00EA4B27" w:rsidRDefault="00076B5E">
      <w:pPr>
        <w:pStyle w:val="western"/>
        <w:ind w:firstLine="567"/>
        <w:jc w:val="both"/>
        <w:rPr>
          <w:sz w:val="22"/>
        </w:rPr>
      </w:pPr>
      <w:r>
        <w:rPr>
          <w:sz w:val="22"/>
        </w:rPr>
        <w:t>Заявитель направляет заявку с приложенными документами в установленный срок посредством программно-аппаратных средств ЭТП в соответствии с регламентом ЭТП.</w:t>
      </w:r>
    </w:p>
    <w:p w14:paraId="0DC2F741" w14:textId="77777777" w:rsidR="00EA4B27" w:rsidRDefault="00076B5E">
      <w:pPr>
        <w:pStyle w:val="western"/>
        <w:ind w:firstLine="567"/>
        <w:jc w:val="both"/>
        <w:rPr>
          <w:sz w:val="22"/>
        </w:rPr>
      </w:pPr>
      <w:r>
        <w:rPr>
          <w:sz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0B942DD1" w14:textId="77777777" w:rsidR="00EA4B27" w:rsidRDefault="00076B5E">
      <w:pPr>
        <w:pStyle w:val="western"/>
        <w:ind w:firstLine="567"/>
        <w:jc w:val="both"/>
        <w:rPr>
          <w:sz w:val="22"/>
        </w:rPr>
      </w:pPr>
      <w:r>
        <w:rPr>
          <w:sz w:val="22"/>
        </w:rPr>
        <w:t>Заявитель вправе подать только одну заявку в отношении лота аукциона с полным пакетом документов по нему.</w:t>
      </w:r>
    </w:p>
    <w:p w14:paraId="4EAE5D0D" w14:textId="77777777" w:rsidR="00EA4B27" w:rsidRDefault="00076B5E">
      <w:pPr>
        <w:pStyle w:val="western"/>
        <w:ind w:firstLine="567"/>
        <w:jc w:val="both"/>
        <w:rPr>
          <w:sz w:val="22"/>
        </w:rPr>
      </w:pPr>
      <w:r>
        <w:rPr>
          <w:sz w:val="22"/>
        </w:rPr>
        <w:t>Заявитель подает заявку на участие в аукционе в сроки, установленные в извещении.</w:t>
      </w:r>
    </w:p>
    <w:p w14:paraId="1234A96C" w14:textId="77777777" w:rsidR="00EA4B27" w:rsidRDefault="00076B5E">
      <w:pPr>
        <w:pStyle w:val="western"/>
        <w:ind w:firstLine="567"/>
        <w:jc w:val="both"/>
        <w:rPr>
          <w:sz w:val="22"/>
        </w:rPr>
      </w:pPr>
      <w:r>
        <w:rPr>
          <w:sz w:val="22"/>
        </w:rPr>
        <w:t xml:space="preserve">Заявитель несет все расходы, связанные с подготовкой и подачей своей заявки </w:t>
      </w:r>
      <w:r>
        <w:rPr>
          <w:sz w:val="22"/>
        </w:rPr>
        <w:br/>
        <w:t xml:space="preserve">на участие в аукционе, а Организатор торгов не несет при этом обязательств по расходам, </w:t>
      </w:r>
      <w:r>
        <w:rPr>
          <w:sz w:val="22"/>
        </w:rPr>
        <w:br/>
        <w:t>за исключением случаев, прямо предусмотренных действующим законодательством.</w:t>
      </w:r>
    </w:p>
    <w:p w14:paraId="1FCB6450" w14:textId="77777777" w:rsidR="00E22C4E" w:rsidRPr="00E22C4E" w:rsidRDefault="00E22C4E" w:rsidP="00E22C4E">
      <w:pPr>
        <w:pStyle w:val="western"/>
        <w:ind w:firstLine="567"/>
        <w:jc w:val="both"/>
        <w:rPr>
          <w:sz w:val="22"/>
        </w:rPr>
      </w:pPr>
      <w:r w:rsidRPr="00E22C4E">
        <w:rPr>
          <w:sz w:val="22"/>
        </w:rPr>
        <w:t xml:space="preserve">Подача заявки осуществляется в установленные сроки через ЭТП в соответствии с регламентом электронной торговой площадки, размещенным на сайте </w:t>
      </w:r>
      <w:r w:rsidRPr="00E22C4E">
        <w:rPr>
          <w:sz w:val="22"/>
        </w:rPr>
        <w:br/>
        <w:t>www.fabrikant.ru</w:t>
      </w:r>
    </w:p>
    <w:p w14:paraId="00DCE7F7" w14:textId="5A7FFBA8" w:rsidR="00EA4B27" w:rsidRDefault="00076B5E">
      <w:pPr>
        <w:pStyle w:val="western"/>
        <w:ind w:firstLine="567"/>
        <w:jc w:val="both"/>
        <w:rPr>
          <w:sz w:val="22"/>
        </w:rPr>
      </w:pPr>
      <w:r>
        <w:rPr>
          <w:sz w:val="22"/>
        </w:rPr>
        <w:t xml:space="preserve">Участие в торгах производится в соответствии с тарифами (порядок вознаграждения оператора ЭТП), установленными нормативными документами ЭТП и размещенными на сайте </w:t>
      </w:r>
      <w:r w:rsidR="00E22C4E" w:rsidRPr="00E22C4E">
        <w:rPr>
          <w:sz w:val="22"/>
        </w:rPr>
        <w:t>www.fabrikant.ru</w:t>
      </w:r>
      <w:r>
        <w:rPr>
          <w:sz w:val="22"/>
        </w:rPr>
        <w:t>.</w:t>
      </w:r>
    </w:p>
    <w:p w14:paraId="35BBAD26" w14:textId="77777777" w:rsidR="00EA4B27" w:rsidRDefault="00076B5E">
      <w:pPr>
        <w:pStyle w:val="western"/>
        <w:ind w:firstLine="567"/>
        <w:jc w:val="both"/>
        <w:rPr>
          <w:sz w:val="22"/>
        </w:rPr>
      </w:pPr>
      <w:r>
        <w:rPr>
          <w:sz w:val="22"/>
        </w:rPr>
        <w:t>Прием, регистрация, учет поступивших заявок, хранение заявок осуществляется программно-аппаратными средствами ЭТП.</w:t>
      </w:r>
    </w:p>
    <w:p w14:paraId="7BEE4A0B" w14:textId="77777777" w:rsidR="00EA4B27" w:rsidRDefault="00076B5E">
      <w:pPr>
        <w:pStyle w:val="western"/>
        <w:ind w:firstLine="567"/>
        <w:jc w:val="both"/>
        <w:rPr>
          <w:sz w:val="22"/>
        </w:rPr>
      </w:pPr>
      <w:r>
        <w:rPr>
          <w:sz w:val="22"/>
        </w:rPr>
        <w:t>Претендент вправе изменить или отозвать заявку на участие в торгах до момента приобретения им статуса участника торгов в соответствии с регламентом ЭТП.</w:t>
      </w:r>
    </w:p>
    <w:p w14:paraId="7F9B78FC" w14:textId="77777777" w:rsidR="00EA4B27" w:rsidRDefault="00EA4B27">
      <w:pPr>
        <w:jc w:val="both"/>
        <w:rPr>
          <w:sz w:val="22"/>
        </w:rPr>
      </w:pPr>
    </w:p>
    <w:p w14:paraId="0A7D5875" w14:textId="77777777" w:rsidR="00EA4B27" w:rsidRDefault="00076B5E">
      <w:pPr>
        <w:pStyle w:val="af8"/>
        <w:numPr>
          <w:ilvl w:val="0"/>
          <w:numId w:val="1"/>
        </w:numPr>
        <w:jc w:val="center"/>
        <w:rPr>
          <w:sz w:val="22"/>
        </w:rPr>
      </w:pPr>
      <w:r>
        <w:rPr>
          <w:b/>
          <w:sz w:val="22"/>
        </w:rPr>
        <w:t>Требования, предъявляемые к претендентам для участия в аукционе.</w:t>
      </w:r>
    </w:p>
    <w:p w14:paraId="05B72C31" w14:textId="77777777" w:rsidR="00EA4B27" w:rsidRDefault="00076B5E">
      <w:pPr>
        <w:ind w:firstLine="567"/>
        <w:jc w:val="both"/>
        <w:rPr>
          <w:sz w:val="22"/>
        </w:rPr>
      </w:pPr>
      <w:r>
        <w:rPr>
          <w:sz w:val="22"/>
        </w:rPr>
        <w:t xml:space="preserve">Для участия в торгах, необходимо зарегистрироваться </w:t>
      </w:r>
      <w:r>
        <w:rPr>
          <w:b/>
          <w:sz w:val="22"/>
        </w:rPr>
        <w:t>на</w:t>
      </w:r>
      <w:r>
        <w:rPr>
          <w:sz w:val="22"/>
        </w:rPr>
        <w:t xml:space="preserve"> </w:t>
      </w:r>
      <w:r>
        <w:rPr>
          <w:b/>
          <w:sz w:val="22"/>
        </w:rPr>
        <w:t>электронной торговой площадке (ЭТП)</w:t>
      </w:r>
      <w:r>
        <w:rPr>
          <w:sz w:val="22"/>
        </w:rPr>
        <w:t xml:space="preserve"> при наличии </w:t>
      </w:r>
      <w:r>
        <w:rPr>
          <w:b/>
          <w:sz w:val="22"/>
        </w:rPr>
        <w:t>электронной подписи (ЭП)</w:t>
      </w:r>
      <w:r>
        <w:rPr>
          <w:sz w:val="22"/>
        </w:rPr>
        <w:t xml:space="preserve">. </w:t>
      </w:r>
    </w:p>
    <w:p w14:paraId="5F27034E" w14:textId="77777777" w:rsidR="00EA4B27" w:rsidRDefault="00076B5E">
      <w:pPr>
        <w:ind w:firstLine="567"/>
        <w:jc w:val="both"/>
        <w:rPr>
          <w:sz w:val="22"/>
        </w:rPr>
      </w:pPr>
      <w:r>
        <w:rPr>
          <w:sz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76B6A751" w14:textId="77777777" w:rsidR="00EA4B27" w:rsidRDefault="00076B5E">
      <w:pPr>
        <w:ind w:firstLine="567"/>
        <w:jc w:val="both"/>
        <w:rPr>
          <w:sz w:val="22"/>
        </w:rPr>
      </w:pPr>
      <w:r>
        <w:rPr>
          <w:sz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583DC26A" w14:textId="77777777" w:rsidR="00EA4B27" w:rsidRDefault="00076B5E">
      <w:pPr>
        <w:ind w:firstLine="567"/>
        <w:jc w:val="both"/>
        <w:rPr>
          <w:sz w:val="22"/>
        </w:rPr>
      </w:pPr>
      <w:r>
        <w:rPr>
          <w:sz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54583D3D" w14:textId="77777777" w:rsidR="00EA4B27" w:rsidRDefault="00076B5E">
      <w:pPr>
        <w:ind w:firstLine="567"/>
        <w:jc w:val="both"/>
        <w:rPr>
          <w:sz w:val="22"/>
        </w:rPr>
      </w:pPr>
      <w:r>
        <w:rPr>
          <w:sz w:val="22"/>
        </w:rPr>
        <w:t>Заявитель, претендент вправе обратиться за разъяснением положений настоящего извещения о проведении аукциона к Организатору торгов. Запрос разъяснений подается в письменном виде по месту нахождения Организатора торгов или посредством программно-аппаратных средств ЭТП не позднее чем за 3 рабочих дня до дня окончания приема заявок.</w:t>
      </w:r>
    </w:p>
    <w:p w14:paraId="58323A1B" w14:textId="77777777" w:rsidR="00EA4B27" w:rsidRDefault="00076B5E">
      <w:pPr>
        <w:ind w:firstLine="567"/>
        <w:jc w:val="both"/>
        <w:rPr>
          <w:sz w:val="22"/>
        </w:rPr>
      </w:pPr>
      <w:r>
        <w:rPr>
          <w:sz w:val="22"/>
        </w:rPr>
        <w:t>Заявитель несет все расходы, связанные с подготовкой и подачей своей заявки на участие в аукционе, а Организатор торгов не несет при этом обязательств по расходам, за исключением случаев, прямо предусмотренных действующим законодательством.</w:t>
      </w:r>
    </w:p>
    <w:p w14:paraId="19EBFBB2" w14:textId="6D48B6B3" w:rsidR="00EA4B27" w:rsidRDefault="00076B5E">
      <w:pPr>
        <w:ind w:firstLine="567"/>
        <w:jc w:val="both"/>
        <w:rPr>
          <w:sz w:val="22"/>
        </w:rPr>
      </w:pPr>
      <w:r>
        <w:rPr>
          <w:sz w:val="22"/>
        </w:rPr>
        <w:t xml:space="preserve">Подача заявки осуществляется в установленные сроки через ЭТП в соответствии с регламентом электронной торговой площадки, размещенным на сайте </w:t>
      </w:r>
      <w:r w:rsidR="00E22C4E" w:rsidRPr="00E22C4E">
        <w:rPr>
          <w:sz w:val="22"/>
        </w:rPr>
        <w:t>www.fabrikant.ru</w:t>
      </w:r>
    </w:p>
    <w:p w14:paraId="0D23A5FF" w14:textId="77777777" w:rsidR="00EA4B27" w:rsidRDefault="00076B5E">
      <w:pPr>
        <w:spacing w:line="276" w:lineRule="auto"/>
        <w:ind w:firstLine="567"/>
        <w:jc w:val="both"/>
        <w:rPr>
          <w:sz w:val="22"/>
        </w:rPr>
      </w:pPr>
      <w:r>
        <w:rPr>
          <w:sz w:val="22"/>
        </w:rPr>
        <w:lastRenderedPageBreak/>
        <w:t>Заявка на участие в аукционе подается путем заполнения формы заявки, утвержденной настоящим извещением (прилагается).</w:t>
      </w:r>
    </w:p>
    <w:p w14:paraId="2BA3E24F" w14:textId="77777777" w:rsidR="00EA4B27" w:rsidRDefault="00076B5E">
      <w:pPr>
        <w:spacing w:line="276" w:lineRule="auto"/>
        <w:ind w:firstLine="567"/>
        <w:jc w:val="both"/>
        <w:rPr>
          <w:sz w:val="22"/>
        </w:rPr>
      </w:pPr>
      <w:r>
        <w:rPr>
          <w:sz w:val="22"/>
        </w:rPr>
        <w:t>В состав заявки входят следующие документы:</w:t>
      </w:r>
    </w:p>
    <w:p w14:paraId="492DACCB" w14:textId="77777777" w:rsidR="00EA4B27" w:rsidRDefault="00076B5E">
      <w:pPr>
        <w:spacing w:line="276" w:lineRule="auto"/>
        <w:ind w:firstLine="567"/>
        <w:jc w:val="both"/>
        <w:rPr>
          <w:b/>
          <w:sz w:val="22"/>
        </w:rPr>
      </w:pPr>
      <w:r>
        <w:rPr>
          <w:b/>
          <w:sz w:val="22"/>
        </w:rPr>
        <w:t>- для физических лиц:</w:t>
      </w:r>
    </w:p>
    <w:p w14:paraId="36B74347" w14:textId="77777777" w:rsidR="00E22C4E" w:rsidRPr="00A94FF5" w:rsidRDefault="00E22C4E" w:rsidP="00E22C4E">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2F9CC3B3" w14:textId="77777777" w:rsidR="00E22C4E" w:rsidRPr="00A94FF5" w:rsidRDefault="00E22C4E" w:rsidP="00E22C4E">
      <w:pPr>
        <w:spacing w:line="276" w:lineRule="auto"/>
        <w:ind w:firstLine="567"/>
        <w:jc w:val="both"/>
        <w:rPr>
          <w:sz w:val="22"/>
          <w:szCs w:val="22"/>
        </w:rPr>
      </w:pPr>
      <w:r w:rsidRPr="00A94FF5">
        <w:rPr>
          <w:sz w:val="22"/>
          <w:szCs w:val="22"/>
        </w:rPr>
        <w:t>2) копия паспорта заявителя (копия страниц №№ 2-3, страницы с указанием последней регистрации гражданина по месту жительства);</w:t>
      </w:r>
    </w:p>
    <w:p w14:paraId="2C0C8824" w14:textId="77777777" w:rsidR="00E22C4E" w:rsidRPr="00A94FF5" w:rsidRDefault="00E22C4E" w:rsidP="00E22C4E">
      <w:pPr>
        <w:spacing w:line="276" w:lineRule="auto"/>
        <w:ind w:firstLine="567"/>
        <w:jc w:val="both"/>
        <w:rPr>
          <w:sz w:val="22"/>
          <w:szCs w:val="22"/>
        </w:rPr>
      </w:pPr>
      <w:r w:rsidRPr="00A94FF5">
        <w:rPr>
          <w:sz w:val="22"/>
          <w:szCs w:val="22"/>
        </w:rPr>
        <w:t>3)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77CF85F2" w14:textId="77777777" w:rsidR="00E22C4E" w:rsidRPr="00A94FF5" w:rsidRDefault="00E22C4E" w:rsidP="00E22C4E">
      <w:pPr>
        <w:spacing w:line="276" w:lineRule="auto"/>
        <w:ind w:firstLine="567"/>
        <w:jc w:val="both"/>
        <w:rPr>
          <w:sz w:val="22"/>
          <w:szCs w:val="22"/>
        </w:rPr>
      </w:pPr>
      <w:r>
        <w:rPr>
          <w:sz w:val="22"/>
          <w:szCs w:val="22"/>
        </w:rPr>
        <w:t>4</w:t>
      </w:r>
      <w:r w:rsidRPr="00A94FF5">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6F528FF2" w14:textId="77777777" w:rsidR="00E22C4E" w:rsidRPr="00A94FF5" w:rsidRDefault="00E22C4E" w:rsidP="00E22C4E">
      <w:pPr>
        <w:spacing w:line="276" w:lineRule="auto"/>
        <w:ind w:firstLine="567"/>
        <w:jc w:val="both"/>
        <w:rPr>
          <w:b/>
          <w:sz w:val="22"/>
          <w:szCs w:val="22"/>
        </w:rPr>
      </w:pPr>
      <w:r w:rsidRPr="00A94FF5">
        <w:rPr>
          <w:b/>
          <w:sz w:val="22"/>
          <w:szCs w:val="22"/>
        </w:rPr>
        <w:t>- для индивидуальных предпринимателей:</w:t>
      </w:r>
    </w:p>
    <w:p w14:paraId="4D691A7E" w14:textId="77777777" w:rsidR="00E22C4E" w:rsidRPr="00A94FF5" w:rsidRDefault="00E22C4E" w:rsidP="00E22C4E">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542A3D0C" w14:textId="77777777" w:rsidR="00E22C4E" w:rsidRPr="00A94FF5" w:rsidRDefault="00E22C4E" w:rsidP="00E22C4E">
      <w:pPr>
        <w:spacing w:line="276" w:lineRule="auto"/>
        <w:ind w:firstLine="567"/>
        <w:jc w:val="both"/>
        <w:rPr>
          <w:sz w:val="22"/>
          <w:szCs w:val="22"/>
        </w:rPr>
      </w:pPr>
      <w:r w:rsidRPr="00A94FF5">
        <w:rPr>
          <w:sz w:val="22"/>
          <w:szCs w:val="22"/>
        </w:rPr>
        <w:t>2) выписка из ЕГРИП, выданная не более чем за три месяца до даты подачи заявки на участие в торгах (допускается выписка, заверенная посредством ЭЦП);</w:t>
      </w:r>
    </w:p>
    <w:p w14:paraId="7374D710" w14:textId="77777777" w:rsidR="00E22C4E" w:rsidRPr="00A94FF5" w:rsidRDefault="00E22C4E" w:rsidP="00E22C4E">
      <w:pPr>
        <w:spacing w:line="276" w:lineRule="auto"/>
        <w:ind w:firstLine="567"/>
        <w:jc w:val="both"/>
        <w:rPr>
          <w:sz w:val="22"/>
          <w:szCs w:val="22"/>
        </w:rPr>
      </w:pPr>
      <w:r w:rsidRPr="00A94FF5">
        <w:rPr>
          <w:sz w:val="22"/>
          <w:szCs w:val="22"/>
        </w:rPr>
        <w:t>3) копия паспорта заявителя (копия страниц №№ 2-3, страницы с указанием последней регистрации гражданина по месту жительства);</w:t>
      </w:r>
    </w:p>
    <w:p w14:paraId="646B7B9E" w14:textId="77777777" w:rsidR="00E22C4E" w:rsidRPr="00A94FF5" w:rsidRDefault="00E22C4E" w:rsidP="00E22C4E">
      <w:pPr>
        <w:spacing w:line="276" w:lineRule="auto"/>
        <w:ind w:firstLine="567"/>
        <w:jc w:val="both"/>
        <w:rPr>
          <w:sz w:val="22"/>
          <w:szCs w:val="22"/>
        </w:rPr>
      </w:pPr>
      <w:r w:rsidRPr="00A94FF5">
        <w:rPr>
          <w:sz w:val="22"/>
          <w:szCs w:val="22"/>
        </w:rPr>
        <w:t>4)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0A725184" w14:textId="77777777" w:rsidR="00E22C4E" w:rsidRPr="00A94FF5" w:rsidRDefault="00E22C4E" w:rsidP="00E22C4E">
      <w:pPr>
        <w:spacing w:line="276" w:lineRule="auto"/>
        <w:ind w:firstLine="567"/>
        <w:jc w:val="both"/>
        <w:rPr>
          <w:sz w:val="22"/>
          <w:szCs w:val="22"/>
        </w:rPr>
      </w:pPr>
      <w:r>
        <w:rPr>
          <w:sz w:val="22"/>
          <w:szCs w:val="22"/>
        </w:rPr>
        <w:t>5</w:t>
      </w:r>
      <w:r w:rsidRPr="00A94FF5">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5EADE4C1" w14:textId="77777777" w:rsidR="00E22C4E" w:rsidRPr="00A94FF5" w:rsidRDefault="00E22C4E" w:rsidP="00E22C4E">
      <w:pPr>
        <w:spacing w:line="276" w:lineRule="auto"/>
        <w:ind w:firstLine="567"/>
        <w:jc w:val="both"/>
        <w:rPr>
          <w:b/>
          <w:sz w:val="22"/>
          <w:szCs w:val="22"/>
        </w:rPr>
      </w:pPr>
      <w:r w:rsidRPr="00A94FF5">
        <w:rPr>
          <w:b/>
          <w:sz w:val="22"/>
          <w:szCs w:val="22"/>
        </w:rPr>
        <w:t>- для юридических лиц:</w:t>
      </w:r>
    </w:p>
    <w:p w14:paraId="502DBBF8" w14:textId="77777777" w:rsidR="00E22C4E" w:rsidRPr="00A94FF5" w:rsidRDefault="00E22C4E" w:rsidP="00E22C4E">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0590FC9A" w14:textId="77777777" w:rsidR="00E22C4E" w:rsidRPr="00A94FF5" w:rsidRDefault="00E22C4E" w:rsidP="00E22C4E">
      <w:pPr>
        <w:spacing w:line="276" w:lineRule="auto"/>
        <w:ind w:firstLine="567"/>
        <w:jc w:val="both"/>
        <w:rPr>
          <w:sz w:val="22"/>
          <w:szCs w:val="22"/>
        </w:rPr>
      </w:pPr>
      <w:r w:rsidRPr="00A94FF5">
        <w:rPr>
          <w:sz w:val="22"/>
          <w:szCs w:val="22"/>
        </w:rPr>
        <w:t>2) заверенные документы, подтверждающие полномочия органов управления и должностных лиц претендента;</w:t>
      </w:r>
    </w:p>
    <w:p w14:paraId="26375BD1" w14:textId="77777777" w:rsidR="00E22C4E" w:rsidRPr="00A94FF5" w:rsidRDefault="00E22C4E" w:rsidP="00E22C4E">
      <w:pPr>
        <w:spacing w:line="276" w:lineRule="auto"/>
        <w:ind w:firstLine="567"/>
        <w:jc w:val="both"/>
        <w:rPr>
          <w:sz w:val="22"/>
          <w:szCs w:val="22"/>
        </w:rPr>
      </w:pPr>
      <w:r w:rsidRPr="00A94FF5">
        <w:rPr>
          <w:sz w:val="22"/>
          <w:szCs w:val="22"/>
        </w:rPr>
        <w:t>3) копии учредительных документов, свидетельств о государственной регистрации юридического лица и изменений к учредительным документам заявителя;</w:t>
      </w:r>
    </w:p>
    <w:p w14:paraId="34CA196C" w14:textId="77777777" w:rsidR="00E22C4E" w:rsidRPr="00A94FF5" w:rsidRDefault="00E22C4E" w:rsidP="00E22C4E">
      <w:pPr>
        <w:spacing w:line="276" w:lineRule="auto"/>
        <w:ind w:firstLine="567"/>
        <w:jc w:val="both"/>
        <w:rPr>
          <w:sz w:val="22"/>
          <w:szCs w:val="22"/>
        </w:rPr>
      </w:pPr>
      <w:r w:rsidRPr="00A94FF5">
        <w:rPr>
          <w:sz w:val="22"/>
          <w:szCs w:val="22"/>
        </w:rPr>
        <w:t>4) выписка из ЕГРЮЛ, выданная не более чем за три месяца до даты подачи заявки на участие в торгах (допускается выписка, заверенная посредством ЭЦП);</w:t>
      </w:r>
    </w:p>
    <w:p w14:paraId="483E1C6D" w14:textId="77777777" w:rsidR="00E22C4E" w:rsidRPr="00A94FF5" w:rsidRDefault="00E22C4E" w:rsidP="00E22C4E">
      <w:pPr>
        <w:spacing w:line="276" w:lineRule="auto"/>
        <w:ind w:firstLine="567"/>
        <w:jc w:val="both"/>
        <w:rPr>
          <w:sz w:val="22"/>
          <w:szCs w:val="22"/>
        </w:rPr>
      </w:pPr>
      <w:r w:rsidRPr="00A94FF5">
        <w:rPr>
          <w:sz w:val="22"/>
          <w:szCs w:val="22"/>
        </w:rPr>
        <w:t>5) копия паспорта лица (копия страниц №№ 2-3, страницы с указанием последней регистрации гражданина по месту жительства), имеющего право действовать без доверенности либо уполномоченного лица по подачу заявки;</w:t>
      </w:r>
    </w:p>
    <w:p w14:paraId="11D5536C" w14:textId="77777777" w:rsidR="00E22C4E" w:rsidRDefault="00E22C4E" w:rsidP="00E22C4E">
      <w:pPr>
        <w:spacing w:line="276" w:lineRule="auto"/>
        <w:ind w:firstLine="567"/>
        <w:jc w:val="both"/>
        <w:rPr>
          <w:sz w:val="22"/>
          <w:szCs w:val="22"/>
        </w:rPr>
      </w:pPr>
      <w:r w:rsidRPr="00A94FF5">
        <w:rPr>
          <w:sz w:val="22"/>
          <w:szCs w:val="22"/>
        </w:rPr>
        <w:t>6)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r>
        <w:rPr>
          <w:sz w:val="22"/>
          <w:szCs w:val="22"/>
        </w:rPr>
        <w:t>.</w:t>
      </w:r>
    </w:p>
    <w:p w14:paraId="4758C4F3" w14:textId="77777777" w:rsidR="00EA4B27" w:rsidRDefault="00076B5E">
      <w:pPr>
        <w:ind w:firstLine="567"/>
        <w:jc w:val="both"/>
        <w:rPr>
          <w:b/>
          <w:sz w:val="22"/>
        </w:rPr>
      </w:pPr>
      <w:r>
        <w:rPr>
          <w:b/>
          <w:sz w:val="22"/>
        </w:rPr>
        <w:t xml:space="preserve">Указанные документы в части их оформления, заверения и содержания должны соответствовать требованиям законодательства Российской Федерации и настоящего извещения. </w:t>
      </w:r>
    </w:p>
    <w:p w14:paraId="338886F4" w14:textId="77777777" w:rsidR="00EA4B27" w:rsidRDefault="00EA4B27">
      <w:pPr>
        <w:ind w:firstLine="567"/>
        <w:jc w:val="both"/>
        <w:rPr>
          <w:b/>
          <w:sz w:val="22"/>
        </w:rPr>
      </w:pPr>
    </w:p>
    <w:p w14:paraId="17AE0EF7" w14:textId="77777777" w:rsidR="00EA4B27" w:rsidRDefault="00076B5E">
      <w:pPr>
        <w:pStyle w:val="af8"/>
        <w:numPr>
          <w:ilvl w:val="0"/>
          <w:numId w:val="1"/>
        </w:numPr>
        <w:jc w:val="center"/>
        <w:rPr>
          <w:b/>
          <w:sz w:val="22"/>
        </w:rPr>
      </w:pPr>
      <w:r>
        <w:rPr>
          <w:b/>
          <w:sz w:val="22"/>
        </w:rPr>
        <w:t>Порядок внесения задатка и его возврата</w:t>
      </w:r>
    </w:p>
    <w:p w14:paraId="0B80E8C9" w14:textId="77777777" w:rsidR="00EA4B27" w:rsidRDefault="00076B5E">
      <w:pPr>
        <w:ind w:firstLine="567"/>
        <w:jc w:val="both"/>
        <w:rPr>
          <w:sz w:val="22"/>
        </w:rPr>
      </w:pPr>
      <w:r>
        <w:rPr>
          <w:sz w:val="22"/>
        </w:rPr>
        <w:t>Настоящее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3F40ECC7" w14:textId="77777777" w:rsidR="00E22C4E" w:rsidRPr="00D23431" w:rsidRDefault="00E22C4E" w:rsidP="00E22C4E">
      <w:pPr>
        <w:spacing w:line="276" w:lineRule="auto"/>
        <w:ind w:firstLine="567"/>
        <w:jc w:val="both"/>
        <w:rPr>
          <w:sz w:val="22"/>
          <w:szCs w:val="22"/>
        </w:rPr>
      </w:pPr>
      <w:r w:rsidRPr="00D23431">
        <w:rPr>
          <w:sz w:val="22"/>
          <w:szCs w:val="22"/>
        </w:rPr>
        <w:t xml:space="preserve">Задаток вносится в валюте Российской Федерации на счет </w:t>
      </w:r>
      <w:r>
        <w:rPr>
          <w:sz w:val="22"/>
          <w:szCs w:val="22"/>
        </w:rPr>
        <w:t>ЭТП «Фабрикант»</w:t>
      </w:r>
      <w:r w:rsidRPr="00D23431">
        <w:rPr>
          <w:sz w:val="22"/>
          <w:szCs w:val="22"/>
        </w:rPr>
        <w:t xml:space="preserve"> в следующем порядке:</w:t>
      </w:r>
    </w:p>
    <w:p w14:paraId="38C85ACC" w14:textId="77777777" w:rsidR="00E22C4E" w:rsidRPr="00D23431" w:rsidRDefault="00E22C4E" w:rsidP="00E22C4E">
      <w:pPr>
        <w:spacing w:line="276" w:lineRule="auto"/>
        <w:ind w:firstLine="567"/>
        <w:jc w:val="both"/>
        <w:rPr>
          <w:sz w:val="22"/>
          <w:szCs w:val="22"/>
        </w:rPr>
      </w:pPr>
      <w:r w:rsidRPr="00D23431">
        <w:rPr>
          <w:sz w:val="22"/>
          <w:szCs w:val="22"/>
        </w:rPr>
        <w:lastRenderedPageBreak/>
        <w:t xml:space="preserve">- Заявители обязаны внести задаток в необходимом размере </w:t>
      </w:r>
      <w:r w:rsidRPr="00D23431">
        <w:rPr>
          <w:b/>
          <w:sz w:val="22"/>
          <w:szCs w:val="22"/>
        </w:rPr>
        <w:t xml:space="preserve">до </w:t>
      </w:r>
      <w:r>
        <w:rPr>
          <w:b/>
          <w:sz w:val="22"/>
          <w:szCs w:val="22"/>
        </w:rPr>
        <w:t xml:space="preserve">момента </w:t>
      </w:r>
      <w:r w:rsidRPr="00D23431">
        <w:rPr>
          <w:b/>
          <w:sz w:val="22"/>
          <w:szCs w:val="22"/>
        </w:rPr>
        <w:t xml:space="preserve">окончания приема заявок </w:t>
      </w:r>
      <w:r w:rsidRPr="00D23431">
        <w:rPr>
          <w:sz w:val="22"/>
          <w:szCs w:val="22"/>
        </w:rPr>
        <w:t xml:space="preserve">по реквизитам </w:t>
      </w:r>
      <w:r>
        <w:rPr>
          <w:sz w:val="22"/>
          <w:szCs w:val="22"/>
        </w:rPr>
        <w:t xml:space="preserve">Оператора ЭТП - </w:t>
      </w:r>
      <w:r w:rsidRPr="00D23431">
        <w:rPr>
          <w:sz w:val="22"/>
          <w:szCs w:val="22"/>
        </w:rPr>
        <w:t xml:space="preserve">АКЦИОНЕРНОЕ ОБЩЕСТВО </w:t>
      </w:r>
      <w:r>
        <w:rPr>
          <w:sz w:val="22"/>
          <w:szCs w:val="22"/>
        </w:rPr>
        <w:t>«</w:t>
      </w:r>
      <w:r w:rsidRPr="00D23431">
        <w:rPr>
          <w:sz w:val="22"/>
          <w:szCs w:val="22"/>
        </w:rPr>
        <w:t>ЭЛЕКТРОННЫЕ ТОРГОВЫЕ СИСТЕМЫ</w:t>
      </w:r>
      <w:r>
        <w:rPr>
          <w:sz w:val="22"/>
          <w:szCs w:val="22"/>
        </w:rPr>
        <w:t>».</w:t>
      </w:r>
    </w:p>
    <w:p w14:paraId="7950090A" w14:textId="77777777" w:rsidR="00E22C4E" w:rsidRDefault="00E22C4E" w:rsidP="00E22C4E">
      <w:pPr>
        <w:spacing w:line="276" w:lineRule="auto"/>
        <w:ind w:firstLine="567"/>
        <w:jc w:val="both"/>
        <w:rPr>
          <w:sz w:val="22"/>
          <w:szCs w:val="22"/>
        </w:rPr>
      </w:pPr>
      <w:r w:rsidRPr="00A94FF5">
        <w:rPr>
          <w:b/>
          <w:sz w:val="22"/>
          <w:szCs w:val="22"/>
        </w:rPr>
        <w:t>Банк получателя</w:t>
      </w:r>
      <w:r w:rsidRPr="00A94FF5">
        <w:rPr>
          <w:sz w:val="22"/>
          <w:szCs w:val="22"/>
        </w:rPr>
        <w:t xml:space="preserve"> - </w:t>
      </w:r>
      <w:r w:rsidRPr="00D23431">
        <w:rPr>
          <w:sz w:val="22"/>
          <w:szCs w:val="22"/>
        </w:rPr>
        <w:t xml:space="preserve">АО </w:t>
      </w:r>
      <w:r>
        <w:rPr>
          <w:sz w:val="22"/>
          <w:szCs w:val="22"/>
        </w:rPr>
        <w:t>«</w:t>
      </w:r>
      <w:r w:rsidRPr="00D23431">
        <w:rPr>
          <w:sz w:val="22"/>
          <w:szCs w:val="22"/>
        </w:rPr>
        <w:t>АЛЬФА-БАНК</w:t>
      </w:r>
      <w:r>
        <w:rPr>
          <w:sz w:val="22"/>
          <w:szCs w:val="22"/>
        </w:rPr>
        <w:t>»</w:t>
      </w:r>
    </w:p>
    <w:p w14:paraId="0E77C909" w14:textId="77777777" w:rsidR="00E22C4E" w:rsidRPr="00A94FF5" w:rsidRDefault="00E22C4E" w:rsidP="00E22C4E">
      <w:pPr>
        <w:spacing w:line="276" w:lineRule="auto"/>
        <w:ind w:firstLine="567"/>
        <w:jc w:val="both"/>
        <w:rPr>
          <w:sz w:val="22"/>
          <w:szCs w:val="22"/>
        </w:rPr>
      </w:pPr>
      <w:r w:rsidRPr="00A94FF5">
        <w:rPr>
          <w:b/>
          <w:sz w:val="22"/>
          <w:szCs w:val="22"/>
        </w:rPr>
        <w:t>БИК</w:t>
      </w:r>
      <w:r w:rsidRPr="00A94FF5">
        <w:rPr>
          <w:sz w:val="22"/>
          <w:szCs w:val="22"/>
        </w:rPr>
        <w:t xml:space="preserve"> – </w:t>
      </w:r>
      <w:r w:rsidRPr="00D23431">
        <w:rPr>
          <w:sz w:val="22"/>
          <w:szCs w:val="22"/>
        </w:rPr>
        <w:t>044525593</w:t>
      </w:r>
    </w:p>
    <w:p w14:paraId="24681040" w14:textId="77777777" w:rsidR="00E22C4E" w:rsidRPr="00A94FF5" w:rsidRDefault="00E22C4E" w:rsidP="00E22C4E">
      <w:pPr>
        <w:spacing w:line="276" w:lineRule="auto"/>
        <w:ind w:firstLine="567"/>
        <w:jc w:val="both"/>
        <w:rPr>
          <w:sz w:val="22"/>
          <w:szCs w:val="22"/>
        </w:rPr>
      </w:pPr>
      <w:r w:rsidRPr="00A94FF5">
        <w:rPr>
          <w:b/>
          <w:sz w:val="22"/>
          <w:szCs w:val="22"/>
        </w:rPr>
        <w:t>Корсчет:</w:t>
      </w:r>
      <w:r>
        <w:rPr>
          <w:sz w:val="22"/>
          <w:szCs w:val="22"/>
        </w:rPr>
        <w:t xml:space="preserve"> </w:t>
      </w:r>
      <w:r w:rsidRPr="00D23431">
        <w:rPr>
          <w:sz w:val="22"/>
          <w:szCs w:val="22"/>
        </w:rPr>
        <w:t>30101810200000000593</w:t>
      </w:r>
    </w:p>
    <w:p w14:paraId="474420A5" w14:textId="77777777" w:rsidR="00E22C4E" w:rsidRDefault="00E22C4E" w:rsidP="00E22C4E">
      <w:pPr>
        <w:spacing w:line="276" w:lineRule="auto"/>
        <w:ind w:firstLine="567"/>
        <w:jc w:val="both"/>
        <w:rPr>
          <w:b/>
          <w:sz w:val="22"/>
          <w:szCs w:val="22"/>
        </w:rPr>
      </w:pPr>
      <w:r w:rsidRPr="00A94FF5">
        <w:rPr>
          <w:b/>
          <w:sz w:val="22"/>
          <w:szCs w:val="22"/>
        </w:rPr>
        <w:t xml:space="preserve">Расчетный счет получателя: </w:t>
      </w:r>
      <w:r w:rsidRPr="00D23431">
        <w:rPr>
          <w:b/>
          <w:sz w:val="22"/>
          <w:szCs w:val="22"/>
        </w:rPr>
        <w:t>40702810301400020601</w:t>
      </w:r>
    </w:p>
    <w:p w14:paraId="1BA53907" w14:textId="77777777" w:rsidR="00E22C4E" w:rsidRPr="00A94FF5" w:rsidRDefault="00E22C4E" w:rsidP="00E22C4E">
      <w:pPr>
        <w:spacing w:line="276" w:lineRule="auto"/>
        <w:ind w:firstLine="567"/>
        <w:jc w:val="both"/>
        <w:rPr>
          <w:sz w:val="22"/>
          <w:szCs w:val="22"/>
        </w:rPr>
      </w:pPr>
      <w:r w:rsidRPr="00A94FF5">
        <w:rPr>
          <w:b/>
          <w:sz w:val="22"/>
          <w:szCs w:val="22"/>
        </w:rPr>
        <w:t>Получатель</w:t>
      </w:r>
      <w:r w:rsidRPr="00A94FF5">
        <w:rPr>
          <w:sz w:val="22"/>
          <w:szCs w:val="22"/>
        </w:rPr>
        <w:t xml:space="preserve"> - </w:t>
      </w:r>
      <w:r w:rsidRPr="00D23431">
        <w:rPr>
          <w:sz w:val="22"/>
          <w:szCs w:val="22"/>
        </w:rPr>
        <w:t xml:space="preserve">АКЦИОНЕРНОЕ ОБЩЕСТВО </w:t>
      </w:r>
      <w:r>
        <w:rPr>
          <w:sz w:val="22"/>
          <w:szCs w:val="22"/>
        </w:rPr>
        <w:t>«</w:t>
      </w:r>
      <w:r w:rsidRPr="00D23431">
        <w:rPr>
          <w:sz w:val="22"/>
          <w:szCs w:val="22"/>
        </w:rPr>
        <w:t>ЭЛЕКТРОННЫЕ ТОРГОВЫЕ СИСТЕМЫ</w:t>
      </w:r>
      <w:r>
        <w:rPr>
          <w:sz w:val="22"/>
          <w:szCs w:val="22"/>
        </w:rPr>
        <w:t>»</w:t>
      </w:r>
    </w:p>
    <w:p w14:paraId="2C898847" w14:textId="77777777" w:rsidR="00E22C4E" w:rsidRPr="00A94FF5" w:rsidRDefault="00E22C4E" w:rsidP="00E22C4E">
      <w:pPr>
        <w:spacing w:line="276" w:lineRule="auto"/>
        <w:ind w:firstLine="567"/>
        <w:jc w:val="both"/>
        <w:rPr>
          <w:sz w:val="22"/>
          <w:szCs w:val="22"/>
        </w:rPr>
      </w:pPr>
      <w:r w:rsidRPr="00A94FF5">
        <w:rPr>
          <w:b/>
          <w:sz w:val="22"/>
          <w:szCs w:val="22"/>
        </w:rPr>
        <w:t>ИНН</w:t>
      </w:r>
      <w:r w:rsidRPr="00A94FF5">
        <w:rPr>
          <w:sz w:val="22"/>
          <w:szCs w:val="22"/>
        </w:rPr>
        <w:t xml:space="preserve"> - </w:t>
      </w:r>
      <w:r w:rsidRPr="00D23431">
        <w:rPr>
          <w:sz w:val="22"/>
          <w:szCs w:val="22"/>
        </w:rPr>
        <w:t>7703668940</w:t>
      </w:r>
    </w:p>
    <w:p w14:paraId="333DD141" w14:textId="77777777" w:rsidR="00E22C4E" w:rsidRPr="00A94FF5" w:rsidRDefault="00E22C4E" w:rsidP="00E22C4E">
      <w:pPr>
        <w:spacing w:line="276" w:lineRule="auto"/>
        <w:ind w:firstLine="567"/>
        <w:jc w:val="both"/>
        <w:rPr>
          <w:sz w:val="22"/>
          <w:szCs w:val="22"/>
        </w:rPr>
      </w:pPr>
      <w:r w:rsidRPr="00A94FF5">
        <w:rPr>
          <w:b/>
          <w:sz w:val="22"/>
          <w:szCs w:val="22"/>
        </w:rPr>
        <w:t>КПП</w:t>
      </w:r>
      <w:r w:rsidRPr="00A94FF5">
        <w:rPr>
          <w:sz w:val="22"/>
          <w:szCs w:val="22"/>
        </w:rPr>
        <w:t xml:space="preserve"> - </w:t>
      </w:r>
      <w:r w:rsidRPr="00D23431">
        <w:rPr>
          <w:sz w:val="22"/>
          <w:szCs w:val="22"/>
        </w:rPr>
        <w:t>770301001</w:t>
      </w:r>
      <w:r w:rsidRPr="00A94FF5">
        <w:rPr>
          <w:sz w:val="22"/>
          <w:szCs w:val="22"/>
        </w:rPr>
        <w:t xml:space="preserve"> </w:t>
      </w:r>
    </w:p>
    <w:p w14:paraId="65916CB3" w14:textId="77777777" w:rsidR="00E22C4E" w:rsidRPr="00A94FF5" w:rsidRDefault="00E22C4E" w:rsidP="00E22C4E">
      <w:pPr>
        <w:spacing w:line="276" w:lineRule="auto"/>
        <w:ind w:firstLine="567"/>
        <w:jc w:val="both"/>
        <w:rPr>
          <w:sz w:val="22"/>
          <w:szCs w:val="22"/>
        </w:rPr>
      </w:pPr>
      <w:r w:rsidRPr="00A94FF5">
        <w:rPr>
          <w:sz w:val="22"/>
          <w:szCs w:val="22"/>
        </w:rPr>
        <w:t>Назначение платежа при пополнении лицевого счета: "</w:t>
      </w:r>
      <w:r>
        <w:rPr>
          <w:sz w:val="22"/>
          <w:szCs w:val="22"/>
        </w:rPr>
        <w:t>Пополнение лицевого счета №_________ по заявке №_____, без НДС</w:t>
      </w:r>
      <w:r w:rsidRPr="00A94FF5">
        <w:rPr>
          <w:sz w:val="22"/>
          <w:szCs w:val="22"/>
        </w:rPr>
        <w:t>".</w:t>
      </w:r>
    </w:p>
    <w:p w14:paraId="1703F0D0" w14:textId="77777777" w:rsidR="00E22C4E" w:rsidRDefault="00E22C4E" w:rsidP="00E22C4E">
      <w:pPr>
        <w:spacing w:line="276" w:lineRule="auto"/>
        <w:ind w:firstLine="567"/>
        <w:jc w:val="both"/>
        <w:rPr>
          <w:sz w:val="22"/>
          <w:szCs w:val="22"/>
        </w:rPr>
      </w:pPr>
    </w:p>
    <w:p w14:paraId="0D3A109D" w14:textId="77777777" w:rsidR="00E22C4E" w:rsidRPr="00A94FF5" w:rsidRDefault="00E22C4E" w:rsidP="00E22C4E">
      <w:pPr>
        <w:spacing w:line="276" w:lineRule="auto"/>
        <w:ind w:firstLine="567"/>
        <w:jc w:val="both"/>
        <w:rPr>
          <w:sz w:val="22"/>
          <w:szCs w:val="22"/>
        </w:rPr>
      </w:pPr>
      <w:r w:rsidRPr="00D23431">
        <w:rPr>
          <w:sz w:val="22"/>
          <w:szCs w:val="22"/>
        </w:rPr>
        <w:t xml:space="preserve">Документом, подтверждающим внесение претендентом задатка для участия в торгах, является информация </w:t>
      </w:r>
      <w:r>
        <w:rPr>
          <w:sz w:val="22"/>
          <w:szCs w:val="22"/>
        </w:rPr>
        <w:t>ЭТП</w:t>
      </w:r>
      <w:r w:rsidRPr="00D23431">
        <w:rPr>
          <w:sz w:val="22"/>
          <w:szCs w:val="22"/>
        </w:rPr>
        <w:t xml:space="preserve"> о наличии на счете претендента заблокированных денежных средств в размере суммы задатка.</w:t>
      </w:r>
    </w:p>
    <w:p w14:paraId="079C2198" w14:textId="77777777" w:rsidR="00E22C4E" w:rsidRPr="00A94FF5" w:rsidRDefault="00E22C4E" w:rsidP="00E22C4E">
      <w:pPr>
        <w:ind w:firstLine="567"/>
        <w:jc w:val="both"/>
        <w:rPr>
          <w:sz w:val="22"/>
          <w:szCs w:val="22"/>
        </w:rPr>
      </w:pPr>
      <w:r w:rsidRPr="00A94FF5">
        <w:rPr>
          <w:sz w:val="22"/>
          <w:szCs w:val="22"/>
        </w:rPr>
        <w:t>В случае невнесения денежных средств в счет оплаты приобретенного имущества</w:t>
      </w:r>
      <w:r>
        <w:rPr>
          <w:sz w:val="22"/>
          <w:szCs w:val="22"/>
        </w:rPr>
        <w:t xml:space="preserve"> или </w:t>
      </w:r>
      <w:r>
        <w:t>отказа от подписания договора купли-продажи</w:t>
      </w:r>
      <w:r w:rsidRPr="00A94FF5">
        <w:rPr>
          <w:sz w:val="22"/>
          <w:szCs w:val="22"/>
        </w:rPr>
        <w:t>, задаток победителю не возвращается, и перечисляется Организатором торгов в федеральный бюджет.</w:t>
      </w:r>
    </w:p>
    <w:p w14:paraId="0BC16D6F" w14:textId="77777777" w:rsidR="00E22C4E" w:rsidRPr="00A94FF5" w:rsidRDefault="00E22C4E" w:rsidP="00E22C4E">
      <w:pPr>
        <w:ind w:firstLine="567"/>
        <w:jc w:val="both"/>
        <w:rPr>
          <w:sz w:val="22"/>
          <w:szCs w:val="22"/>
        </w:rPr>
      </w:pPr>
      <w:r w:rsidRPr="00A94FF5">
        <w:rPr>
          <w:sz w:val="22"/>
          <w:szCs w:val="22"/>
        </w:rPr>
        <w:t>При заключении договора с лицом, выигравшим торги, сумма внесенного задатка засчитывается в счет исполнения обязательств по заключенному договору.</w:t>
      </w:r>
    </w:p>
    <w:p w14:paraId="77E5A8A5" w14:textId="77777777" w:rsidR="00EA4B27" w:rsidRDefault="00EA4B27">
      <w:pPr>
        <w:widowControl w:val="0"/>
        <w:tabs>
          <w:tab w:val="left" w:pos="0"/>
          <w:tab w:val="left" w:pos="851"/>
        </w:tabs>
        <w:ind w:firstLine="567"/>
        <w:jc w:val="center"/>
        <w:rPr>
          <w:sz w:val="22"/>
        </w:rPr>
      </w:pPr>
    </w:p>
    <w:p w14:paraId="4083C7FD" w14:textId="77777777" w:rsidR="00EA4B27" w:rsidRDefault="00076B5E">
      <w:pPr>
        <w:widowControl w:val="0"/>
        <w:tabs>
          <w:tab w:val="left" w:pos="0"/>
          <w:tab w:val="left" w:pos="851"/>
        </w:tabs>
        <w:ind w:firstLine="567"/>
        <w:jc w:val="center"/>
        <w:rPr>
          <w:b/>
          <w:sz w:val="22"/>
        </w:rPr>
      </w:pPr>
      <w:r>
        <w:rPr>
          <w:b/>
          <w:sz w:val="22"/>
        </w:rPr>
        <w:t>4.</w:t>
      </w:r>
      <w:r>
        <w:rPr>
          <w:b/>
          <w:sz w:val="22"/>
        </w:rPr>
        <w:tab/>
        <w:t>Порядок оформления и подачи заявки</w:t>
      </w:r>
    </w:p>
    <w:p w14:paraId="227E3C8E"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5FE5DE83" w14:textId="77777777" w:rsidR="00E22C4E" w:rsidRDefault="00E22C4E" w:rsidP="00E22C4E">
      <w:pPr>
        <w:widowControl w:val="0"/>
        <w:tabs>
          <w:tab w:val="left" w:pos="0"/>
          <w:tab w:val="left" w:pos="851"/>
        </w:tabs>
        <w:ind w:firstLine="567"/>
        <w:jc w:val="both"/>
        <w:rPr>
          <w:sz w:val="22"/>
          <w:szCs w:val="22"/>
        </w:rPr>
      </w:pPr>
      <w:r w:rsidRPr="00A94FF5">
        <w:rPr>
          <w:sz w:val="22"/>
          <w:szCs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10963A02" w14:textId="77777777" w:rsidR="00E22C4E" w:rsidRPr="00A94FF5" w:rsidRDefault="00E22C4E" w:rsidP="00E22C4E">
      <w:pPr>
        <w:widowControl w:val="0"/>
        <w:tabs>
          <w:tab w:val="left" w:pos="0"/>
          <w:tab w:val="left" w:pos="851"/>
        </w:tabs>
        <w:ind w:firstLine="567"/>
        <w:jc w:val="both"/>
        <w:rPr>
          <w:sz w:val="22"/>
          <w:szCs w:val="22"/>
        </w:rPr>
      </w:pPr>
      <w:r w:rsidRPr="00F65596">
        <w:rPr>
          <w:sz w:val="22"/>
          <w:szCs w:val="22"/>
        </w:rPr>
        <w:t xml:space="preserve">Заявка принимается </w:t>
      </w:r>
      <w:r>
        <w:rPr>
          <w:sz w:val="22"/>
          <w:szCs w:val="22"/>
        </w:rPr>
        <w:t>ЭТП</w:t>
      </w:r>
      <w:r w:rsidRPr="00F65596">
        <w:rPr>
          <w:sz w:val="22"/>
          <w:szCs w:val="22"/>
        </w:rPr>
        <w:t xml:space="preserve"> при условии наличия на счету заявителя достаточных денежных средств для обеспечения участия в аукционе.</w:t>
      </w:r>
    </w:p>
    <w:p w14:paraId="6E3C2036"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2670A0F7" w14:textId="77777777" w:rsidR="00EA4B27" w:rsidRDefault="00EA4B27">
      <w:pPr>
        <w:rPr>
          <w:b/>
          <w:sz w:val="22"/>
        </w:rPr>
      </w:pPr>
    </w:p>
    <w:p w14:paraId="49DBF733" w14:textId="77777777" w:rsidR="00EA4B27" w:rsidRDefault="00076B5E">
      <w:pPr>
        <w:widowControl w:val="0"/>
        <w:tabs>
          <w:tab w:val="left" w:pos="0"/>
          <w:tab w:val="left" w:pos="851"/>
          <w:tab w:val="left" w:pos="993"/>
        </w:tabs>
        <w:ind w:firstLine="567"/>
        <w:jc w:val="center"/>
        <w:rPr>
          <w:b/>
          <w:sz w:val="22"/>
        </w:rPr>
      </w:pPr>
      <w:r>
        <w:rPr>
          <w:b/>
          <w:sz w:val="22"/>
        </w:rPr>
        <w:t>IV.</w:t>
      </w:r>
      <w:r>
        <w:rPr>
          <w:b/>
          <w:sz w:val="22"/>
        </w:rPr>
        <w:tab/>
        <w:t xml:space="preserve"> Подведение итогов приема заявок на участие в торгах</w:t>
      </w:r>
    </w:p>
    <w:p w14:paraId="16A746B5" w14:textId="77777777" w:rsidR="00EA4B27" w:rsidRDefault="00EA4B27">
      <w:pPr>
        <w:widowControl w:val="0"/>
        <w:tabs>
          <w:tab w:val="left" w:pos="0"/>
          <w:tab w:val="left" w:pos="851"/>
          <w:tab w:val="left" w:pos="993"/>
        </w:tabs>
        <w:ind w:firstLine="567"/>
        <w:jc w:val="center"/>
        <w:rPr>
          <w:b/>
          <w:sz w:val="22"/>
        </w:rPr>
      </w:pPr>
    </w:p>
    <w:p w14:paraId="5CE7002F"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 xml:space="preserve">В указанный в настоящем извещении день подведения итогов приема заявок на участие в торгах Организатор торгов рассматривает заявки и документы претендентов, поступившие </w:t>
      </w:r>
      <w:r w:rsidRPr="00A94FF5">
        <w:rPr>
          <w:sz w:val="22"/>
          <w:szCs w:val="22"/>
        </w:rPr>
        <w:br/>
        <w:t xml:space="preserve">и принятые ЭТП, и устанавливает факт внесения претендентом задатка для участия в торгах согласно информации, представленной </w:t>
      </w:r>
      <w:r>
        <w:rPr>
          <w:sz w:val="22"/>
          <w:szCs w:val="22"/>
        </w:rPr>
        <w:t>ЭТП</w:t>
      </w:r>
      <w:r w:rsidRPr="00A94FF5">
        <w:rPr>
          <w:sz w:val="22"/>
          <w:szCs w:val="22"/>
        </w:rPr>
        <w:t>.</w:t>
      </w:r>
    </w:p>
    <w:p w14:paraId="24FEEE35"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По результатам рассмотрения заявок и документов Организатор торгов принимает решение о признании претендентов участниками аукциона или об отказе в допуске претендентов к участию в аукционе.</w:t>
      </w:r>
    </w:p>
    <w:p w14:paraId="630526A4"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Заявитель не допускается к участию в аукционе, по следующим основаниям:</w:t>
      </w:r>
    </w:p>
    <w:p w14:paraId="57A8550B"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заявка подана по истечении срока подачи заявок;</w:t>
      </w:r>
    </w:p>
    <w:p w14:paraId="6FD35D50"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представленные документы не подтверждают право претендента быть покупателем в соответствии с законодательством Российской Федерации;</w:t>
      </w:r>
    </w:p>
    <w:p w14:paraId="1AAFA97F"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xml:space="preserve">- представлены не все документы в соответствии с перечнем, указанным в извещении </w:t>
      </w:r>
      <w:r w:rsidRPr="00A94FF5">
        <w:rPr>
          <w:sz w:val="22"/>
          <w:szCs w:val="22"/>
        </w:rPr>
        <w:br/>
        <w:t>о проведении торгов, либо документы оформлены с нарушением требований законодательства Российской Федерации и извещения о проведении торгов;</w:t>
      </w:r>
    </w:p>
    <w:p w14:paraId="6006221C"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выявление недостоверной информации, указанной в заявке на участие в торгах;</w:t>
      </w:r>
    </w:p>
    <w:p w14:paraId="6657761E"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заявка подана лицом, не уполномоченным претендентом на осуществление таких действий;</w:t>
      </w:r>
    </w:p>
    <w:p w14:paraId="445B56F5"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xml:space="preserve">- </w:t>
      </w:r>
      <w:r>
        <w:t xml:space="preserve">не подтверждено внесение и поступление в установленный срок задатка на счет АО </w:t>
      </w:r>
      <w:r>
        <w:lastRenderedPageBreak/>
        <w:t>«</w:t>
      </w:r>
      <w:r w:rsidRPr="00F65596">
        <w:t>ЭЛЕКТРОННЫЕ ТОРГОВЫЕ СИСТЕМЫ</w:t>
      </w:r>
      <w:r>
        <w:t>»</w:t>
      </w:r>
      <w:r w:rsidRPr="00A94FF5">
        <w:rPr>
          <w:sz w:val="22"/>
          <w:szCs w:val="22"/>
        </w:rPr>
        <w:t>.</w:t>
      </w:r>
    </w:p>
    <w:p w14:paraId="7F23CAB8"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Данный перечень оснований для отказа в допуске к участию в торгах является исчерпывающим.</w:t>
      </w:r>
    </w:p>
    <w:p w14:paraId="1B24ED42"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Решение Организатора торгов о признании претендентов участниками торгов оформляется протоколом, подготовленным программно-аппаратными средствами ЭТП</w:t>
      </w:r>
      <w:r>
        <w:rPr>
          <w:sz w:val="22"/>
          <w:szCs w:val="22"/>
        </w:rPr>
        <w:t>.</w:t>
      </w:r>
    </w:p>
    <w:p w14:paraId="72AEAC8E" w14:textId="77777777" w:rsidR="00E22C4E" w:rsidRPr="00A94FF5" w:rsidRDefault="00E22C4E" w:rsidP="00E22C4E">
      <w:pPr>
        <w:jc w:val="center"/>
        <w:rPr>
          <w:sz w:val="22"/>
          <w:szCs w:val="22"/>
        </w:rPr>
      </w:pPr>
    </w:p>
    <w:p w14:paraId="035BC458" w14:textId="77777777" w:rsidR="00EA4B27" w:rsidRDefault="00EA4B27">
      <w:pPr>
        <w:jc w:val="center"/>
        <w:rPr>
          <w:sz w:val="22"/>
        </w:rPr>
      </w:pPr>
    </w:p>
    <w:p w14:paraId="72880E73" w14:textId="77777777" w:rsidR="00EA4B27" w:rsidRDefault="00076B5E">
      <w:pPr>
        <w:jc w:val="center"/>
        <w:rPr>
          <w:b/>
          <w:sz w:val="22"/>
        </w:rPr>
      </w:pPr>
      <w:r>
        <w:rPr>
          <w:b/>
          <w:sz w:val="22"/>
        </w:rPr>
        <w:t>V. Порядок проведения аукциона и подведения итогов (результатов) аукциона</w:t>
      </w:r>
    </w:p>
    <w:p w14:paraId="689F519A" w14:textId="77777777" w:rsidR="00EA4B27" w:rsidRDefault="00EA4B27">
      <w:pPr>
        <w:jc w:val="center"/>
        <w:rPr>
          <w:b/>
          <w:sz w:val="22"/>
        </w:rPr>
      </w:pPr>
    </w:p>
    <w:p w14:paraId="0158EE76"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Аукцион проводится в день и время, указанные в настоящем извещении, на ЭТП «</w:t>
      </w:r>
      <w:r>
        <w:rPr>
          <w:sz w:val="22"/>
          <w:szCs w:val="22"/>
        </w:rPr>
        <w:t>Фабрикант</w:t>
      </w:r>
      <w:r w:rsidRPr="00A94FF5">
        <w:rPr>
          <w:sz w:val="22"/>
          <w:szCs w:val="22"/>
        </w:rPr>
        <w:t>», расположенной в сети Интернет по адресу</w:t>
      </w:r>
      <w:r>
        <w:rPr>
          <w:sz w:val="22"/>
          <w:szCs w:val="22"/>
        </w:rPr>
        <w:t xml:space="preserve"> </w:t>
      </w:r>
      <w:r w:rsidRPr="00A94FF5">
        <w:rPr>
          <w:sz w:val="22"/>
          <w:szCs w:val="22"/>
        </w:rPr>
        <w:t>www.</w:t>
      </w:r>
      <w:r w:rsidRPr="00546454">
        <w:rPr>
          <w:sz w:val="22"/>
          <w:szCs w:val="22"/>
        </w:rPr>
        <w:t>fabrikant.ru</w:t>
      </w:r>
    </w:p>
    <w:p w14:paraId="4BC0E694"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Открытие процедуры торгов, проведение процедуры торгов, определение победителя торгов, закрытие торгов, осуществляется программно-аппаратными средствами ЭТП.</w:t>
      </w:r>
    </w:p>
    <w:p w14:paraId="425AA112"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В аукционе могут участвовать только заявители, признанные участниками торгов.</w:t>
      </w:r>
    </w:p>
    <w:p w14:paraId="29E204A9"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Продажа выставленного на торги имущества осуществляется по наивысшей предложенной цене, при этом цена продажи не может быть ниже установленной минимальной начальной цены продажи имущества, а также равной минимальной начальной цене продажи имущества.</w:t>
      </w:r>
    </w:p>
    <w:p w14:paraId="5ED9880E"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 xml:space="preserve">Победителем торгов признается участник, предложивший наиболее высокую цену </w:t>
      </w:r>
      <w:r w:rsidRPr="00A94FF5">
        <w:rPr>
          <w:sz w:val="22"/>
          <w:szCs w:val="22"/>
        </w:rPr>
        <w:br/>
        <w:t>за предмет торгов (далее — Победитель торгов, Покупатель).</w:t>
      </w:r>
    </w:p>
    <w:p w14:paraId="5A4577EC"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 xml:space="preserve">По результатам торгов формируется протокол о проведенных торгах (о результатах торгов), который подписывается Организатором торгов </w:t>
      </w:r>
      <w:r>
        <w:t>в день проведения аукциона</w:t>
      </w:r>
      <w:r>
        <w:rPr>
          <w:sz w:val="22"/>
          <w:szCs w:val="22"/>
        </w:rPr>
        <w:t xml:space="preserve">. </w:t>
      </w:r>
      <w:r w:rsidRPr="00A94FF5">
        <w:rPr>
          <w:sz w:val="22"/>
          <w:szCs w:val="22"/>
        </w:rPr>
        <w:t>Данный протокол является основанием для заключения договора купли-продажи.</w:t>
      </w:r>
    </w:p>
    <w:p w14:paraId="361675B9" w14:textId="77777777" w:rsidR="00E22C4E" w:rsidRPr="00A94FF5" w:rsidRDefault="00E22C4E" w:rsidP="00E22C4E">
      <w:pPr>
        <w:ind w:firstLine="567"/>
        <w:jc w:val="both"/>
        <w:rPr>
          <w:sz w:val="22"/>
          <w:szCs w:val="22"/>
        </w:rPr>
      </w:pPr>
      <w:r w:rsidRPr="00A94FF5">
        <w:rPr>
          <w:b/>
          <w:sz w:val="22"/>
          <w:szCs w:val="22"/>
        </w:rPr>
        <w:t>Победитель торгов уплачивает Организатору торгов сумму покупки за вычетом задатка в течение 5 календарных дней по следующим реквизитам:</w:t>
      </w:r>
      <w:r w:rsidRPr="00A94FF5">
        <w:rPr>
          <w:sz w:val="22"/>
          <w:szCs w:val="22"/>
        </w:rPr>
        <w:t xml:space="preserve"> </w:t>
      </w:r>
    </w:p>
    <w:p w14:paraId="16AEFDA5" w14:textId="77777777" w:rsidR="00E22C4E" w:rsidRPr="00A94FF5" w:rsidRDefault="00E22C4E" w:rsidP="00E22C4E">
      <w:pPr>
        <w:spacing w:line="276" w:lineRule="auto"/>
        <w:ind w:firstLine="567"/>
        <w:jc w:val="both"/>
        <w:rPr>
          <w:sz w:val="22"/>
          <w:szCs w:val="22"/>
        </w:rPr>
      </w:pPr>
      <w:r w:rsidRPr="00A94FF5">
        <w:rPr>
          <w:b/>
          <w:sz w:val="22"/>
          <w:szCs w:val="22"/>
        </w:rPr>
        <w:t>Банк получателя</w:t>
      </w:r>
      <w:r w:rsidRPr="00A94FF5">
        <w:rPr>
          <w:sz w:val="22"/>
          <w:szCs w:val="22"/>
        </w:rPr>
        <w:t xml:space="preserve"> - ОКЦ № 1 ВВГУ Банка России//УФК по Нижегородской области, г. Нижний Новгород</w:t>
      </w:r>
    </w:p>
    <w:p w14:paraId="524568B3" w14:textId="77777777" w:rsidR="00E22C4E" w:rsidRPr="00A94FF5" w:rsidRDefault="00E22C4E" w:rsidP="00E22C4E">
      <w:pPr>
        <w:spacing w:line="276" w:lineRule="auto"/>
        <w:ind w:firstLine="567"/>
        <w:jc w:val="both"/>
        <w:rPr>
          <w:sz w:val="22"/>
          <w:szCs w:val="22"/>
        </w:rPr>
      </w:pPr>
      <w:r w:rsidRPr="00A94FF5">
        <w:rPr>
          <w:b/>
          <w:sz w:val="22"/>
          <w:szCs w:val="22"/>
        </w:rPr>
        <w:t>БИК</w:t>
      </w:r>
      <w:r w:rsidRPr="00A94FF5">
        <w:rPr>
          <w:sz w:val="22"/>
          <w:szCs w:val="22"/>
        </w:rPr>
        <w:t xml:space="preserve"> – 012202102</w:t>
      </w:r>
    </w:p>
    <w:p w14:paraId="4BCE78FD" w14:textId="77777777" w:rsidR="00E22C4E" w:rsidRPr="00A94FF5" w:rsidRDefault="00E22C4E" w:rsidP="00E22C4E">
      <w:pPr>
        <w:spacing w:line="276" w:lineRule="auto"/>
        <w:ind w:firstLine="567"/>
        <w:jc w:val="both"/>
        <w:rPr>
          <w:sz w:val="22"/>
          <w:szCs w:val="22"/>
        </w:rPr>
      </w:pPr>
      <w:r w:rsidRPr="00A94FF5">
        <w:rPr>
          <w:b/>
          <w:sz w:val="22"/>
          <w:szCs w:val="22"/>
        </w:rPr>
        <w:t>Корсчет:</w:t>
      </w:r>
      <w:r w:rsidRPr="00A94FF5">
        <w:rPr>
          <w:sz w:val="22"/>
          <w:szCs w:val="22"/>
        </w:rPr>
        <w:t>40102810745370000024</w:t>
      </w:r>
    </w:p>
    <w:p w14:paraId="4B045335" w14:textId="77777777" w:rsidR="00E22C4E" w:rsidRPr="00A94FF5" w:rsidRDefault="00E22C4E" w:rsidP="00E22C4E">
      <w:pPr>
        <w:spacing w:line="276" w:lineRule="auto"/>
        <w:ind w:firstLine="567"/>
        <w:jc w:val="both"/>
        <w:rPr>
          <w:sz w:val="22"/>
          <w:szCs w:val="22"/>
        </w:rPr>
      </w:pPr>
      <w:r w:rsidRPr="00A94FF5">
        <w:rPr>
          <w:b/>
          <w:sz w:val="22"/>
          <w:szCs w:val="22"/>
        </w:rPr>
        <w:t>Расчетный счет получателя: 03212643000000013239</w:t>
      </w:r>
    </w:p>
    <w:p w14:paraId="7FF8F529" w14:textId="77777777" w:rsidR="00E22C4E" w:rsidRPr="00A94FF5" w:rsidRDefault="00E22C4E" w:rsidP="00E22C4E">
      <w:pPr>
        <w:spacing w:line="276" w:lineRule="auto"/>
        <w:ind w:firstLine="567"/>
        <w:jc w:val="both"/>
        <w:rPr>
          <w:sz w:val="22"/>
          <w:szCs w:val="22"/>
        </w:rPr>
      </w:pPr>
      <w:r w:rsidRPr="00A94FF5">
        <w:rPr>
          <w:b/>
          <w:sz w:val="22"/>
          <w:szCs w:val="22"/>
        </w:rPr>
        <w:t>Получатель</w:t>
      </w:r>
      <w:r w:rsidRPr="00A94FF5">
        <w:rPr>
          <w:sz w:val="22"/>
          <w:szCs w:val="22"/>
        </w:rPr>
        <w:t xml:space="preserve"> - МТУ Росимущества в Удмуртской Республике и Кировской области л/с </w:t>
      </w:r>
      <w:r w:rsidRPr="00A94FF5">
        <w:rPr>
          <w:b/>
          <w:sz w:val="22"/>
          <w:szCs w:val="22"/>
        </w:rPr>
        <w:t>05131А21520</w:t>
      </w:r>
      <w:r w:rsidRPr="00A94FF5">
        <w:rPr>
          <w:sz w:val="22"/>
          <w:szCs w:val="22"/>
        </w:rPr>
        <w:t xml:space="preserve"> </w:t>
      </w:r>
    </w:p>
    <w:p w14:paraId="0CE22F17" w14:textId="77777777" w:rsidR="00E22C4E" w:rsidRPr="00A94FF5" w:rsidRDefault="00E22C4E" w:rsidP="00E22C4E">
      <w:pPr>
        <w:spacing w:line="276" w:lineRule="auto"/>
        <w:ind w:firstLine="567"/>
        <w:jc w:val="both"/>
        <w:rPr>
          <w:sz w:val="22"/>
          <w:szCs w:val="22"/>
        </w:rPr>
      </w:pPr>
      <w:r w:rsidRPr="00A94FF5">
        <w:rPr>
          <w:b/>
          <w:sz w:val="22"/>
          <w:szCs w:val="22"/>
        </w:rPr>
        <w:t>ИНН</w:t>
      </w:r>
      <w:r w:rsidRPr="00A94FF5">
        <w:rPr>
          <w:sz w:val="22"/>
          <w:szCs w:val="22"/>
        </w:rPr>
        <w:t xml:space="preserve"> - 1841004975 </w:t>
      </w:r>
    </w:p>
    <w:p w14:paraId="5C354F4F" w14:textId="77777777" w:rsidR="00E22C4E" w:rsidRPr="00A94FF5" w:rsidRDefault="00E22C4E" w:rsidP="00E22C4E">
      <w:pPr>
        <w:spacing w:line="276" w:lineRule="auto"/>
        <w:ind w:firstLine="567"/>
        <w:jc w:val="both"/>
        <w:rPr>
          <w:sz w:val="22"/>
          <w:szCs w:val="22"/>
        </w:rPr>
      </w:pPr>
      <w:r w:rsidRPr="00A94FF5">
        <w:rPr>
          <w:b/>
          <w:sz w:val="22"/>
          <w:szCs w:val="22"/>
        </w:rPr>
        <w:t>КПП</w:t>
      </w:r>
      <w:r w:rsidRPr="00A94FF5">
        <w:rPr>
          <w:sz w:val="22"/>
          <w:szCs w:val="22"/>
        </w:rPr>
        <w:t xml:space="preserve"> - 184101001 </w:t>
      </w:r>
    </w:p>
    <w:p w14:paraId="04306E42" w14:textId="77777777" w:rsidR="00E22C4E" w:rsidRPr="00A94FF5" w:rsidRDefault="00E22C4E" w:rsidP="00E22C4E">
      <w:pPr>
        <w:spacing w:line="276" w:lineRule="auto"/>
        <w:ind w:firstLine="567"/>
        <w:jc w:val="both"/>
        <w:rPr>
          <w:sz w:val="22"/>
          <w:szCs w:val="22"/>
        </w:rPr>
      </w:pPr>
      <w:r w:rsidRPr="00A94FF5">
        <w:rPr>
          <w:sz w:val="22"/>
          <w:szCs w:val="22"/>
        </w:rPr>
        <w:t>КБК 16700000000000000000 либо 0,</w:t>
      </w:r>
    </w:p>
    <w:p w14:paraId="5102844F" w14:textId="77777777" w:rsidR="00E22C4E" w:rsidRPr="00A94FF5" w:rsidRDefault="00E22C4E" w:rsidP="00E22C4E">
      <w:pPr>
        <w:spacing w:line="276" w:lineRule="auto"/>
        <w:ind w:firstLine="567"/>
        <w:jc w:val="both"/>
        <w:rPr>
          <w:sz w:val="22"/>
          <w:szCs w:val="22"/>
        </w:rPr>
      </w:pPr>
      <w:r w:rsidRPr="00A94FF5">
        <w:rPr>
          <w:sz w:val="22"/>
          <w:szCs w:val="22"/>
        </w:rPr>
        <w:t>ОКТМО 94701000,</w:t>
      </w:r>
    </w:p>
    <w:p w14:paraId="31BE0E45" w14:textId="77777777" w:rsidR="00EA4B27" w:rsidRDefault="00076B5E">
      <w:pPr>
        <w:spacing w:line="276" w:lineRule="auto"/>
        <w:ind w:firstLine="567"/>
        <w:jc w:val="both"/>
        <w:rPr>
          <w:sz w:val="22"/>
        </w:rPr>
      </w:pPr>
      <w:r>
        <w:rPr>
          <w:sz w:val="22"/>
        </w:rPr>
        <w:t>КОД НПА - 0014</w:t>
      </w:r>
    </w:p>
    <w:p w14:paraId="63364568" w14:textId="77777777" w:rsidR="00EA4B27" w:rsidRDefault="00076B5E" w:rsidP="003C7BAB">
      <w:pPr>
        <w:spacing w:line="276" w:lineRule="auto"/>
        <w:ind w:firstLine="567"/>
        <w:jc w:val="both"/>
        <w:rPr>
          <w:sz w:val="22"/>
        </w:rPr>
      </w:pPr>
      <w:r>
        <w:rPr>
          <w:sz w:val="22"/>
        </w:rPr>
        <w:t xml:space="preserve">Назначение платежа при пополнении лицевого счета: "0014, </w:t>
      </w:r>
      <w:r w:rsidR="00F416C0">
        <w:rPr>
          <w:sz w:val="22"/>
        </w:rPr>
        <w:t xml:space="preserve">оплата имущества по </w:t>
      </w:r>
      <w:r w:rsidR="003126F1">
        <w:rPr>
          <w:sz w:val="22"/>
        </w:rPr>
        <w:t xml:space="preserve">результатам торгов </w:t>
      </w:r>
      <w:proofErr w:type="gramStart"/>
      <w:r w:rsidR="003126F1">
        <w:rPr>
          <w:sz w:val="22"/>
        </w:rPr>
        <w:t>№</w:t>
      </w:r>
      <w:r w:rsidR="00370BD3" w:rsidRPr="00370BD3">
        <w:rPr>
          <w:sz w:val="22"/>
        </w:rPr>
        <w:t xml:space="preserve"> </w:t>
      </w:r>
      <w:r w:rsidR="003126F1">
        <w:rPr>
          <w:sz w:val="22"/>
        </w:rPr>
        <w:t>,</w:t>
      </w:r>
      <w:proofErr w:type="gramEnd"/>
      <w:r w:rsidR="003126F1">
        <w:rPr>
          <w:sz w:val="22"/>
        </w:rPr>
        <w:t xml:space="preserve"> лот № __ (должник____)</w:t>
      </w:r>
      <w:r>
        <w:rPr>
          <w:sz w:val="22"/>
        </w:rPr>
        <w:t>.</w:t>
      </w:r>
    </w:p>
    <w:p w14:paraId="3411868A" w14:textId="77777777" w:rsidR="00EA4B27" w:rsidRDefault="00076B5E">
      <w:pPr>
        <w:ind w:firstLine="567"/>
        <w:jc w:val="both"/>
        <w:rPr>
          <w:sz w:val="22"/>
        </w:rPr>
      </w:pPr>
      <w:r>
        <w:rPr>
          <w:sz w:val="22"/>
        </w:rPr>
        <w:t>При совершении платежа обязательно заполнять/указывать код нормативного акта или уникального идентификатора платежа (поле 22 – код НПА): «0014».</w:t>
      </w:r>
    </w:p>
    <w:p w14:paraId="0FB5C1D0" w14:textId="77777777" w:rsidR="00E22C4E" w:rsidRDefault="00E22C4E">
      <w:pPr>
        <w:ind w:firstLine="567"/>
        <w:jc w:val="both"/>
        <w:rPr>
          <w:b/>
          <w:sz w:val="22"/>
        </w:rPr>
      </w:pPr>
    </w:p>
    <w:p w14:paraId="726CAD87" w14:textId="77777777" w:rsidR="00E22C4E" w:rsidRPr="00A94FF5" w:rsidRDefault="00E22C4E" w:rsidP="00E22C4E">
      <w:pPr>
        <w:spacing w:line="276" w:lineRule="auto"/>
        <w:ind w:firstLine="567"/>
        <w:jc w:val="both"/>
        <w:rPr>
          <w:b/>
          <w:i/>
          <w:sz w:val="22"/>
          <w:szCs w:val="22"/>
        </w:rPr>
      </w:pPr>
      <w:r w:rsidRPr="00A94FF5">
        <w:rPr>
          <w:b/>
          <w:i/>
          <w:sz w:val="22"/>
          <w:szCs w:val="22"/>
        </w:rPr>
        <w:t>Федеральное агентство по управлению государственным имуществом информирует, что с 01 января 2022 года при перечислении денежных средств на лицевые счета Росимущества и его территориальных органов для учета операций со средствами, поступающими во временное распоряжение получателей средств федерального бюджета, плательщик обязан указывать код нормативного акта или уникального идентификатора платежа «0001» в поле 22 «Код» платежного поручения, форма которого установлена в положении Банка России от 29.06.2021 № 762-П «О правилах осуществления перевода денежных средств».</w:t>
      </w:r>
    </w:p>
    <w:p w14:paraId="7F5B738C" w14:textId="77777777" w:rsidR="00E22C4E" w:rsidRDefault="00E22C4E">
      <w:pPr>
        <w:ind w:firstLine="567"/>
        <w:jc w:val="both"/>
        <w:rPr>
          <w:b/>
          <w:sz w:val="22"/>
        </w:rPr>
      </w:pPr>
    </w:p>
    <w:p w14:paraId="1F633B38" w14:textId="4AD8EF26" w:rsidR="00EA4B27" w:rsidRDefault="00076B5E">
      <w:pPr>
        <w:ind w:firstLine="567"/>
        <w:jc w:val="both"/>
        <w:rPr>
          <w:b/>
          <w:sz w:val="22"/>
        </w:rPr>
      </w:pPr>
      <w:r>
        <w:rPr>
          <w:b/>
          <w:sz w:val="22"/>
        </w:rPr>
        <w:t>Организатор торгов объявляет торги несостоявшимися, если:</w:t>
      </w:r>
    </w:p>
    <w:p w14:paraId="3CE39A14" w14:textId="77777777" w:rsidR="00EA4B27" w:rsidRDefault="00076B5E">
      <w:pPr>
        <w:ind w:firstLine="567"/>
        <w:jc w:val="both"/>
        <w:rPr>
          <w:sz w:val="22"/>
        </w:rPr>
      </w:pPr>
      <w:r>
        <w:rPr>
          <w:sz w:val="22"/>
        </w:rPr>
        <w:t xml:space="preserve">1) заявки на участие в торгах подали менее 2 участников; </w:t>
      </w:r>
    </w:p>
    <w:p w14:paraId="029AB6BA" w14:textId="77777777" w:rsidR="00EA4B27" w:rsidRDefault="00076B5E">
      <w:pPr>
        <w:ind w:firstLine="567"/>
        <w:jc w:val="both"/>
        <w:rPr>
          <w:sz w:val="22"/>
        </w:rPr>
      </w:pPr>
      <w:r>
        <w:rPr>
          <w:sz w:val="22"/>
        </w:rPr>
        <w:t xml:space="preserve">2) на торги не явились участники торгов либо явился один участник торгов; </w:t>
      </w:r>
    </w:p>
    <w:p w14:paraId="0460BFA9" w14:textId="77777777" w:rsidR="00EA4B27" w:rsidRDefault="00076B5E">
      <w:pPr>
        <w:ind w:firstLine="567"/>
        <w:jc w:val="both"/>
        <w:rPr>
          <w:sz w:val="22"/>
        </w:rPr>
      </w:pPr>
      <w:r>
        <w:rPr>
          <w:sz w:val="22"/>
        </w:rPr>
        <w:t xml:space="preserve">3) из явившихся участников торгов никто не сделал надбавки к начальной цене имущества; </w:t>
      </w:r>
    </w:p>
    <w:p w14:paraId="0EA571D1" w14:textId="77777777" w:rsidR="00EA4B27" w:rsidRDefault="00076B5E">
      <w:pPr>
        <w:ind w:firstLine="567"/>
        <w:jc w:val="both"/>
        <w:rPr>
          <w:sz w:val="22"/>
        </w:rPr>
      </w:pPr>
      <w:r>
        <w:rPr>
          <w:sz w:val="22"/>
        </w:rPr>
        <w:t xml:space="preserve">4) лицо, выигравшее торги, в течение пяти дней с даты проведения торгов не оплатило стоимость имущества в полном объеме. </w:t>
      </w:r>
    </w:p>
    <w:p w14:paraId="7C0C2AF7" w14:textId="77777777" w:rsidR="00EA4B27" w:rsidRDefault="00EA4B27">
      <w:pPr>
        <w:jc w:val="both"/>
        <w:rPr>
          <w:b/>
          <w:sz w:val="22"/>
        </w:rPr>
      </w:pPr>
    </w:p>
    <w:p w14:paraId="79D944B1" w14:textId="77777777" w:rsidR="00EA4B27" w:rsidRDefault="00076B5E">
      <w:pPr>
        <w:jc w:val="center"/>
        <w:rPr>
          <w:b/>
          <w:sz w:val="22"/>
        </w:rPr>
      </w:pPr>
      <w:r>
        <w:rPr>
          <w:b/>
          <w:sz w:val="22"/>
        </w:rPr>
        <w:t>VI. Порядок заключения договора купли-продажи</w:t>
      </w:r>
    </w:p>
    <w:p w14:paraId="1F2D45BF" w14:textId="77777777" w:rsidR="00EA4B27" w:rsidRDefault="00EA4B27">
      <w:pPr>
        <w:jc w:val="center"/>
        <w:rPr>
          <w:b/>
          <w:sz w:val="22"/>
        </w:rPr>
      </w:pPr>
    </w:p>
    <w:p w14:paraId="525792A0" w14:textId="77777777" w:rsidR="00E22C4E" w:rsidRPr="00A94FF5" w:rsidRDefault="00E22C4E" w:rsidP="00E22C4E">
      <w:pPr>
        <w:ind w:firstLine="567"/>
        <w:jc w:val="both"/>
        <w:rPr>
          <w:sz w:val="22"/>
          <w:szCs w:val="22"/>
        </w:rPr>
      </w:pPr>
      <w:r w:rsidRPr="00A94FF5">
        <w:rPr>
          <w:sz w:val="22"/>
          <w:szCs w:val="22"/>
        </w:rPr>
        <w:t xml:space="preserve">После поступления от Покупателя на счет Организатора торгов денежных средств, составляющих цену имущества, определенную по итогам торгов, не ранее десяти рабочих дней со дня подписания электронной цифровой подписью Протокола для всех видов арестованного имущества, реализуемого на торгах, в том числе заложенного недвижимого имущества, Организатор торгов заключает с данным лицом договор купли-продажи. Этот договор является основанием для внесения необходимых записей в соответствующий реестр недвижимого имущества. </w:t>
      </w:r>
    </w:p>
    <w:p w14:paraId="04A0F665" w14:textId="77777777" w:rsidR="00E22C4E" w:rsidRPr="00A94FF5" w:rsidRDefault="00E22C4E" w:rsidP="00E22C4E">
      <w:pPr>
        <w:ind w:firstLine="567"/>
        <w:jc w:val="both"/>
        <w:rPr>
          <w:sz w:val="22"/>
          <w:szCs w:val="22"/>
        </w:rPr>
      </w:pPr>
      <w:r w:rsidRPr="00A94FF5">
        <w:rPr>
          <w:sz w:val="22"/>
          <w:szCs w:val="22"/>
        </w:rPr>
        <w:t>Указанная позиция изложена в письме Федеральной антимонопольной службы от 22.11.2023 № ГМ/97952/23, а также поддержана Минфином России в письме от 25.01.2024 № 28-06-04/5801 и Минюстом России в письме от 28.11.2023 № 09/139480-ЕА.</w:t>
      </w:r>
    </w:p>
    <w:p w14:paraId="2E19343E" w14:textId="77777777" w:rsidR="00E22C4E" w:rsidRPr="00A94FF5" w:rsidRDefault="00E22C4E" w:rsidP="00E22C4E">
      <w:pPr>
        <w:ind w:firstLine="567"/>
        <w:jc w:val="both"/>
        <w:rPr>
          <w:sz w:val="22"/>
          <w:szCs w:val="22"/>
        </w:rPr>
      </w:pPr>
      <w:r w:rsidRPr="00A94FF5">
        <w:rPr>
          <w:sz w:val="22"/>
          <w:szCs w:val="22"/>
        </w:rPr>
        <w:t>Договоры купли-продажи по недвижимому арестованному имуществу, находящемуся в долевой собственности подлежат нотариальному удостоверению (при продаже доли; при продаже объекта целиком, если доля в общей долевой собственности принадлежит несовершеннолетнему). Принимая во внимание положения Семейного кодекса Российской Федерации, для заключения договора купли-продажи недвижимого имущества, реализуемого на торгах, получение согласия супруга(и) покупателя такого имущества требуется, в случаях, когда сделка с объектом недвижимости подлежит нотариальному удостоверению. Расходы по нотариальному удостоверению договора и согласия супруга(и) несет Покупатель.</w:t>
      </w:r>
    </w:p>
    <w:p w14:paraId="17F6072B"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Порядок передачи имущества Покупателю осуществляется в соответствии с условиями договора купли-продажи имущества.</w:t>
      </w:r>
    </w:p>
    <w:p w14:paraId="686EC5A2" w14:textId="77777777" w:rsidR="00EA4B27" w:rsidRDefault="00EA4B27">
      <w:pPr>
        <w:jc w:val="both"/>
        <w:rPr>
          <w:b/>
          <w:sz w:val="22"/>
        </w:rPr>
      </w:pPr>
    </w:p>
    <w:p w14:paraId="7CA0D2CE" w14:textId="77777777" w:rsidR="00EA4B27" w:rsidRDefault="00076B5E">
      <w:pPr>
        <w:jc w:val="center"/>
        <w:rPr>
          <w:b/>
          <w:sz w:val="22"/>
        </w:rPr>
      </w:pPr>
      <w:r>
        <w:rPr>
          <w:b/>
          <w:sz w:val="22"/>
        </w:rPr>
        <w:t>VII. Порядок перехода права собственности</w:t>
      </w:r>
    </w:p>
    <w:p w14:paraId="40C42BD0" w14:textId="77777777" w:rsidR="00EA4B27" w:rsidRDefault="00EA4B27">
      <w:pPr>
        <w:jc w:val="center"/>
        <w:rPr>
          <w:b/>
          <w:sz w:val="22"/>
        </w:rPr>
      </w:pPr>
    </w:p>
    <w:p w14:paraId="40D19185" w14:textId="77777777" w:rsidR="00EA4B27" w:rsidRDefault="00076B5E">
      <w:pPr>
        <w:ind w:firstLine="567"/>
        <w:jc w:val="both"/>
        <w:rPr>
          <w:sz w:val="22"/>
        </w:rPr>
      </w:pPr>
      <w:r>
        <w:rPr>
          <w:sz w:val="22"/>
        </w:rPr>
        <w:t xml:space="preserve">Право собственности на имущество переходит к Покупателю в порядке, установленном законодательством Российской Федерации, после полной оплаты имущества. </w:t>
      </w:r>
    </w:p>
    <w:p w14:paraId="42C875AE" w14:textId="77777777" w:rsidR="00EA4B27" w:rsidRDefault="00076B5E">
      <w:pPr>
        <w:ind w:firstLine="567"/>
        <w:jc w:val="both"/>
        <w:rPr>
          <w:sz w:val="22"/>
        </w:rPr>
      </w:pPr>
      <w:r>
        <w:rPr>
          <w:sz w:val="22"/>
        </w:rPr>
        <w:t>Порядок передачи имущества Покупателю осуществляется в соответствии с условиями договора купли-продажи имущества.</w:t>
      </w:r>
    </w:p>
    <w:p w14:paraId="1F57704D" w14:textId="77777777" w:rsidR="00EA4B27" w:rsidRDefault="00076B5E">
      <w:pPr>
        <w:ind w:firstLine="567"/>
        <w:jc w:val="both"/>
        <w:rPr>
          <w:sz w:val="22"/>
        </w:rPr>
      </w:pPr>
      <w:r>
        <w:rPr>
          <w:sz w:val="22"/>
        </w:rPr>
        <w:t>Принятое Покупателем имущество возврату не подлежит и продается в том виде, в каком оно есть. Организатор торгов не несет ответственности за качество проданного имущества.</w:t>
      </w:r>
    </w:p>
    <w:p w14:paraId="787BF683" w14:textId="77777777" w:rsidR="00EA4B27" w:rsidRDefault="00076B5E">
      <w:pPr>
        <w:ind w:firstLine="567"/>
        <w:jc w:val="both"/>
        <w:rPr>
          <w:sz w:val="22"/>
        </w:rPr>
      </w:pPr>
      <w:r>
        <w:rPr>
          <w:sz w:val="22"/>
        </w:rPr>
        <w:t>Покупатель имущества самостоятельно оформляет все документы, необходимые для оформления перехода права собственности. Расходы по оформлению перехода права собственности на имущество несет в полном объеме Покупатель.</w:t>
      </w:r>
    </w:p>
    <w:p w14:paraId="46ACF6CD" w14:textId="77777777" w:rsidR="00EA4B27" w:rsidRDefault="00076B5E">
      <w:pPr>
        <w:ind w:firstLine="567"/>
        <w:jc w:val="both"/>
        <w:rPr>
          <w:sz w:val="22"/>
        </w:rPr>
      </w:pPr>
      <w:r>
        <w:rPr>
          <w:sz w:val="22"/>
        </w:rPr>
        <w:t>Победитель торгов самостоятельно осуществляет снятие арестов, запретов на совершение регистрационных действий иных обременений имущества, обратившись к судебному приставу-исполнителю, передавшему имущество для реализации, а также в иные органы, в том числе судебные органы, вынесшие соответствующие акты или решения о наложении арестов, запретов, обременений.</w:t>
      </w:r>
    </w:p>
    <w:p w14:paraId="7484F002" w14:textId="77777777" w:rsidR="00EA4B27" w:rsidRDefault="00076B5E">
      <w:pPr>
        <w:ind w:firstLine="567"/>
        <w:jc w:val="both"/>
        <w:rPr>
          <w:sz w:val="22"/>
        </w:rPr>
      </w:pPr>
      <w:r>
        <w:rPr>
          <w:sz w:val="22"/>
        </w:rPr>
        <w:t>В соответствии с частью 3 статьи 158 Жилищного кодекса Российской Федерации (далее – ЖК РФ)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предыдущими собственниками помещения в многоквартирном доме.</w:t>
      </w:r>
    </w:p>
    <w:p w14:paraId="2AF87F41" w14:textId="77777777" w:rsidR="00EA4B27" w:rsidRDefault="00EA4B27">
      <w:pPr>
        <w:ind w:firstLine="567"/>
        <w:jc w:val="both"/>
        <w:rPr>
          <w:sz w:val="22"/>
        </w:rPr>
      </w:pPr>
    </w:p>
    <w:p w14:paraId="1A36A447" w14:textId="77777777" w:rsidR="00EA4B27" w:rsidRDefault="00076B5E">
      <w:pPr>
        <w:jc w:val="center"/>
        <w:rPr>
          <w:b/>
          <w:sz w:val="22"/>
        </w:rPr>
      </w:pPr>
      <w:r>
        <w:rPr>
          <w:b/>
          <w:sz w:val="22"/>
        </w:rPr>
        <w:t>VIII. Заключительные положения</w:t>
      </w:r>
    </w:p>
    <w:p w14:paraId="072E23E6"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Продавец оставляет за собой право снять выставляемое на торги имущество с продажи по указанию судебного пристава-исполнителя или во исполнение решения судебного органа.</w:t>
      </w:r>
    </w:p>
    <w:p w14:paraId="1023F4D7"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 xml:space="preserve">Официальным сайтом для размещения информации о проведении настоящего аукциона </w:t>
      </w:r>
      <w:r w:rsidRPr="00A94FF5">
        <w:rPr>
          <w:sz w:val="22"/>
          <w:szCs w:val="22"/>
        </w:rPr>
        <w:br/>
        <w:t xml:space="preserve">в соответствии с постановлением Правительства Российской Федерации от 10.09.2012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w:t>
      </w:r>
      <w:r w:rsidRPr="00A94FF5">
        <w:rPr>
          <w:sz w:val="22"/>
          <w:szCs w:val="22"/>
        </w:rPr>
        <w:br/>
      </w:r>
      <w:r w:rsidRPr="00A94FF5">
        <w:rPr>
          <w:sz w:val="22"/>
          <w:szCs w:val="22"/>
        </w:rPr>
        <w:lastRenderedPageBreak/>
        <w:t xml:space="preserve">и внесении изменений в некоторые акты Правительства Российской Федерации» является сайт </w:t>
      </w:r>
      <w:r w:rsidRPr="00A94FF5">
        <w:rPr>
          <w:spacing w:val="-6"/>
          <w:sz w:val="22"/>
          <w:szCs w:val="22"/>
        </w:rPr>
        <w:t>https://torgi.gov.ru/new.</w:t>
      </w:r>
    </w:p>
    <w:p w14:paraId="4E749E1E"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 xml:space="preserve">Итоги настоящего аукциона будут опубликованы на официальном сайте Российской Федерации для размещения информации о проведении торгов </w:t>
      </w:r>
      <w:r w:rsidRPr="00A94FF5">
        <w:rPr>
          <w:spacing w:val="-6"/>
          <w:sz w:val="22"/>
          <w:szCs w:val="22"/>
        </w:rPr>
        <w:t>https://torgi.gov.ru/new</w:t>
      </w:r>
      <w:r w:rsidRPr="00A94FF5">
        <w:rPr>
          <w:sz w:val="22"/>
          <w:szCs w:val="22"/>
        </w:rPr>
        <w:t xml:space="preserve"> и на сайте ЭТП www.</w:t>
      </w:r>
      <w:r w:rsidRPr="00546454">
        <w:rPr>
          <w:sz w:val="22"/>
          <w:szCs w:val="22"/>
        </w:rPr>
        <w:t>fabrikant.ru</w:t>
      </w:r>
      <w:r>
        <w:rPr>
          <w:sz w:val="22"/>
          <w:szCs w:val="22"/>
        </w:rPr>
        <w:t>.</w:t>
      </w:r>
      <w:r w:rsidRPr="00A94FF5">
        <w:rPr>
          <w:sz w:val="22"/>
          <w:szCs w:val="22"/>
        </w:rPr>
        <w:t xml:space="preserve"> С момента размещения итогов настоящего аукциона на официальном сайте Российской Федерации для размещения информации о проведении торгов </w:t>
      </w:r>
      <w:r w:rsidRPr="00A94FF5">
        <w:rPr>
          <w:spacing w:val="-6"/>
          <w:sz w:val="22"/>
          <w:szCs w:val="22"/>
        </w:rPr>
        <w:t>https://torgi.gov.ru/new</w:t>
      </w:r>
      <w:r w:rsidRPr="00A94FF5">
        <w:rPr>
          <w:sz w:val="22"/>
          <w:szCs w:val="22"/>
        </w:rPr>
        <w:t xml:space="preserve"> и на сайте ЭТП www.</w:t>
      </w:r>
      <w:r w:rsidRPr="00546454">
        <w:rPr>
          <w:sz w:val="22"/>
          <w:szCs w:val="22"/>
        </w:rPr>
        <w:t>fabrikant.ru</w:t>
      </w:r>
      <w:r w:rsidRPr="00A94FF5">
        <w:rPr>
          <w:sz w:val="22"/>
          <w:szCs w:val="22"/>
        </w:rPr>
        <w:t xml:space="preserve"> итоги настоящего аукциона считаются опубликованными.</w:t>
      </w:r>
    </w:p>
    <w:p w14:paraId="6AE2BFB6" w14:textId="77777777" w:rsidR="00E22C4E" w:rsidRPr="00A94FF5" w:rsidRDefault="00E22C4E" w:rsidP="00E22C4E">
      <w:pPr>
        <w:ind w:firstLine="567"/>
        <w:jc w:val="both"/>
        <w:rPr>
          <w:sz w:val="22"/>
          <w:szCs w:val="22"/>
        </w:rPr>
      </w:pPr>
      <w:r w:rsidRPr="00A94FF5">
        <w:rPr>
          <w:sz w:val="22"/>
          <w:szCs w:val="22"/>
        </w:rPr>
        <w:t xml:space="preserve">Информация о торгах размещена на официальном сайте Российской Федерации </w:t>
      </w:r>
      <w:r w:rsidRPr="00A94FF5">
        <w:rPr>
          <w:spacing w:val="-6"/>
          <w:sz w:val="22"/>
          <w:szCs w:val="22"/>
        </w:rPr>
        <w:t>https://torgi.gov.ru/new</w:t>
      </w:r>
      <w:r w:rsidRPr="00A94FF5">
        <w:rPr>
          <w:sz w:val="22"/>
          <w:szCs w:val="22"/>
        </w:rPr>
        <w:t xml:space="preserve"> в сети интернет, сайте ООО «Меридиан» </w:t>
      </w:r>
      <w:hyperlink r:id="rId8" w:history="1">
        <w:r w:rsidRPr="00A94FF5">
          <w:rPr>
            <w:sz w:val="22"/>
            <w:szCs w:val="22"/>
          </w:rPr>
          <w:t>www.meridian-56.ru</w:t>
        </w:r>
      </w:hyperlink>
      <w:r w:rsidRPr="00A94FF5">
        <w:rPr>
          <w:sz w:val="22"/>
          <w:szCs w:val="22"/>
        </w:rPr>
        <w:t xml:space="preserve">. </w:t>
      </w:r>
    </w:p>
    <w:p w14:paraId="17E188A7" w14:textId="77777777" w:rsidR="00E22C4E" w:rsidRPr="00A94FF5" w:rsidRDefault="00E22C4E" w:rsidP="00E22C4E">
      <w:pPr>
        <w:ind w:firstLine="567"/>
        <w:jc w:val="both"/>
        <w:rPr>
          <w:sz w:val="22"/>
          <w:szCs w:val="22"/>
        </w:rPr>
      </w:pPr>
      <w:r w:rsidRPr="00A94FF5">
        <w:rPr>
          <w:sz w:val="22"/>
          <w:szCs w:val="22"/>
        </w:rPr>
        <w:t>Все вопросы, касающиеся проведения торгов, не нашедшие отражения в настоящем информационном сообщении, регулируются в соответствии с законодательством Российской Федерации.</w:t>
      </w:r>
    </w:p>
    <w:p w14:paraId="424438EC" w14:textId="77777777" w:rsidR="00E22C4E" w:rsidRPr="00A94FF5" w:rsidRDefault="00E22C4E" w:rsidP="00E22C4E">
      <w:pPr>
        <w:ind w:firstLine="567"/>
        <w:jc w:val="both"/>
        <w:rPr>
          <w:b/>
          <w:sz w:val="22"/>
          <w:szCs w:val="22"/>
        </w:rPr>
      </w:pPr>
      <w:r w:rsidRPr="00A94FF5">
        <w:rPr>
          <w:b/>
          <w:sz w:val="22"/>
          <w:szCs w:val="22"/>
        </w:rPr>
        <w:t xml:space="preserve">ВАЖНО!!! </w:t>
      </w:r>
    </w:p>
    <w:p w14:paraId="4E488FCC" w14:textId="77777777" w:rsidR="00E22C4E" w:rsidRPr="00A94FF5" w:rsidRDefault="00E22C4E" w:rsidP="00E22C4E">
      <w:pPr>
        <w:ind w:firstLine="567"/>
        <w:jc w:val="both"/>
        <w:rPr>
          <w:b/>
          <w:sz w:val="22"/>
          <w:szCs w:val="22"/>
        </w:rPr>
      </w:pPr>
      <w:r w:rsidRPr="00A94FF5">
        <w:rPr>
          <w:b/>
          <w:sz w:val="22"/>
          <w:szCs w:val="22"/>
        </w:rPr>
        <w:t xml:space="preserve">-РЕАЛИЗАЦИЯ АРЕСТОВАННОГО ИМУЩЕСТВА ЯВЛЯЕТСЯ ПРИНУДИТЕЛЬНОЙ ПРОЦЕДУРОЙ. </w:t>
      </w:r>
    </w:p>
    <w:p w14:paraId="50C16BAF" w14:textId="77777777" w:rsidR="00E22C4E" w:rsidRPr="00A94FF5" w:rsidRDefault="00E22C4E" w:rsidP="00E22C4E">
      <w:pPr>
        <w:ind w:firstLine="567"/>
        <w:jc w:val="both"/>
        <w:rPr>
          <w:b/>
          <w:sz w:val="22"/>
          <w:szCs w:val="22"/>
        </w:rPr>
      </w:pPr>
      <w:r w:rsidRPr="00A94FF5">
        <w:rPr>
          <w:b/>
          <w:sz w:val="22"/>
          <w:szCs w:val="22"/>
        </w:rPr>
        <w:t xml:space="preserve">-ОРГАНИЗАТОР ТОРГОВ НЕ ЯВЛЯЕТСЯ СОБСТВЕННИКОМ ИМУЩЕСТВА, ПОЭТОМУ НЕ ОБЛАДАЕТ ПОЛНОЙ ИНФОРМАЦИЕЙ О ПРОДАВАЕМОМ ИМУЩЕСТВЕ, В ТОМ ЧИСЛЕ О ФАКТИЧЕСКОМ СОСТОЯНИИ ИМУЩЕСТВА. </w:t>
      </w:r>
    </w:p>
    <w:p w14:paraId="274D0BF7" w14:textId="77777777" w:rsidR="00E22C4E" w:rsidRPr="00A94FF5" w:rsidRDefault="00E22C4E" w:rsidP="00E22C4E">
      <w:pPr>
        <w:ind w:firstLine="567"/>
        <w:jc w:val="both"/>
        <w:rPr>
          <w:b/>
          <w:sz w:val="22"/>
          <w:szCs w:val="22"/>
        </w:rPr>
      </w:pPr>
      <w:r w:rsidRPr="00A94FF5">
        <w:rPr>
          <w:b/>
          <w:sz w:val="22"/>
          <w:szCs w:val="22"/>
        </w:rPr>
        <w:t xml:space="preserve"> -ПО ЖИЛЫМ ПОМЕЩЕНИЯМ ОТСУТСТВУЕТ ИНФОРМАЦИЯ О ПРОЖИВАЮЩИХ ЛИЦАХ НА ДАТУ ПРОВЕДЕНИЯ ТОРГОВ, УЧАСТИЕ ИХ В ПРИВАТИЗАЦИИ, А ТАКЖЕ СРОКАХ И ПОРЯДКЕ ОСВОБОЖДЕНИЯ ИМИ ЗАНИМАЕМОГО ПОМЕЩЕНИЯ. </w:t>
      </w:r>
    </w:p>
    <w:p w14:paraId="51D0D214" w14:textId="26DDEA63" w:rsidR="00E22C4E" w:rsidRPr="00A94FF5" w:rsidRDefault="00E22C4E" w:rsidP="00E22C4E">
      <w:pPr>
        <w:ind w:firstLine="567"/>
        <w:jc w:val="both"/>
        <w:rPr>
          <w:b/>
          <w:sz w:val="22"/>
          <w:szCs w:val="22"/>
        </w:rPr>
      </w:pPr>
      <w:r w:rsidRPr="00A94FF5">
        <w:rPr>
          <w:b/>
          <w:sz w:val="22"/>
          <w:szCs w:val="22"/>
        </w:rPr>
        <w:t xml:space="preserve">-ОСМОТР ИМУЩЕСТВА ОСУЩЕСТВЛЯЕТСЯ ОРГАНОМ, ОБРАТИВШИМ ВЗЫСКАНИЕ НА ИМУЩЕСТВО (УФССП ПО </w:t>
      </w:r>
      <w:r>
        <w:rPr>
          <w:b/>
          <w:sz w:val="22"/>
          <w:szCs w:val="22"/>
        </w:rPr>
        <w:t>Удмуртской Республике</w:t>
      </w:r>
      <w:r w:rsidRPr="00A94FF5">
        <w:rPr>
          <w:b/>
          <w:sz w:val="22"/>
          <w:szCs w:val="22"/>
        </w:rPr>
        <w:t>).</w:t>
      </w:r>
    </w:p>
    <w:p w14:paraId="531830D1" w14:textId="77777777" w:rsidR="00E22C4E" w:rsidRPr="00A94FF5" w:rsidRDefault="00E22C4E" w:rsidP="00E22C4E">
      <w:pPr>
        <w:ind w:firstLine="567"/>
        <w:jc w:val="both"/>
        <w:rPr>
          <w:sz w:val="22"/>
          <w:szCs w:val="22"/>
        </w:rPr>
      </w:pPr>
      <w:r w:rsidRPr="00A94FF5">
        <w:rPr>
          <w:sz w:val="22"/>
          <w:szCs w:val="22"/>
        </w:rPr>
        <w:t>Для ознакомления с более актуальной информацией по обременениям на недвижимое имущество потенциальный покупатель может самостоятельно запросить в Федеральной службе государственной регистрации, кадастра и картографии Выписку из Единого государственного реестра недвижимости об объекте недвижимости.</w:t>
      </w:r>
    </w:p>
    <w:p w14:paraId="62159CD0" w14:textId="77777777" w:rsidR="00E22C4E" w:rsidRPr="00A94FF5" w:rsidRDefault="00E22C4E" w:rsidP="00E22C4E">
      <w:pPr>
        <w:ind w:firstLine="567"/>
        <w:jc w:val="both"/>
        <w:rPr>
          <w:sz w:val="22"/>
          <w:szCs w:val="22"/>
        </w:rPr>
      </w:pPr>
      <w:r w:rsidRPr="00A94FF5">
        <w:rPr>
          <w:sz w:val="22"/>
          <w:szCs w:val="22"/>
        </w:rPr>
        <w:t>Дополнительно сообщаем, что на сегодняшний день на сайте ГИС торги https://torgi.gov.ru/new/ при просмотре лота в разделе «Информация о сведениях из единых государственных реестров», доступна актуальная информация об объекте недвижимости, в том числе сведения об ограничении прав и обременениях на объект. Информация находится в открытом доступе.</w:t>
      </w:r>
    </w:p>
    <w:p w14:paraId="722DBE10" w14:textId="77777777" w:rsidR="00E22C4E" w:rsidRPr="00A94FF5" w:rsidRDefault="00E22C4E" w:rsidP="00E22C4E">
      <w:pPr>
        <w:ind w:firstLine="708"/>
        <w:jc w:val="both"/>
        <w:rPr>
          <w:sz w:val="22"/>
          <w:szCs w:val="22"/>
        </w:rPr>
      </w:pPr>
      <w:r w:rsidRPr="00A94FF5">
        <w:rPr>
          <w:sz w:val="22"/>
          <w:szCs w:val="22"/>
        </w:rPr>
        <w:t>С информацией об участии в торгах, о порядке проведения торгов, с формами документов, условиями приобретения имущества, с дополнительной информацией о предмете торгов, имеющейся в наличии у Организатора торгов, претенденты могут ознакомиться на сайте ЭТП «</w:t>
      </w:r>
      <w:r>
        <w:rPr>
          <w:sz w:val="22"/>
          <w:szCs w:val="22"/>
        </w:rPr>
        <w:t>Фабрикант</w:t>
      </w:r>
      <w:r w:rsidRPr="00A94FF5">
        <w:rPr>
          <w:sz w:val="22"/>
          <w:szCs w:val="22"/>
        </w:rPr>
        <w:t>» www.</w:t>
      </w:r>
      <w:r w:rsidRPr="00546454">
        <w:rPr>
          <w:sz w:val="22"/>
          <w:szCs w:val="22"/>
        </w:rPr>
        <w:t>fabrikant.ru</w:t>
      </w:r>
      <w:r w:rsidRPr="00A94FF5">
        <w:rPr>
          <w:sz w:val="22"/>
          <w:szCs w:val="22"/>
        </w:rPr>
        <w:t xml:space="preserve">,  сайте Организатора торгов - ООО «Меридиан» в сети «Интернет» </w:t>
      </w:r>
      <w:hyperlink r:id="rId9" w:history="1">
        <w:r w:rsidRPr="00A94FF5">
          <w:rPr>
            <w:sz w:val="22"/>
            <w:szCs w:val="22"/>
          </w:rPr>
          <w:t>www.meridian-56.ru</w:t>
        </w:r>
      </w:hyperlink>
      <w:r w:rsidRPr="00A94FF5">
        <w:rPr>
          <w:sz w:val="22"/>
          <w:szCs w:val="22"/>
        </w:rPr>
        <w:t xml:space="preserve">, официальном сайте Российской Федерации в сети «Интернет» </w:t>
      </w:r>
      <w:hyperlink r:id="rId10" w:history="1">
        <w:r w:rsidRPr="00A94FF5">
          <w:rPr>
            <w:spacing w:val="-6"/>
            <w:sz w:val="22"/>
            <w:szCs w:val="22"/>
          </w:rPr>
          <w:t>https://torgi.gov.ru/new</w:t>
        </w:r>
      </w:hyperlink>
      <w:r w:rsidRPr="00A94FF5">
        <w:rPr>
          <w:sz w:val="22"/>
          <w:szCs w:val="22"/>
        </w:rPr>
        <w:t>, по телефону +7(961)934-71-62, по электронной почте torgi</w:t>
      </w:r>
      <w:r>
        <w:rPr>
          <w:sz w:val="22"/>
          <w:szCs w:val="22"/>
        </w:rPr>
        <w:t>18</w:t>
      </w:r>
      <w:r w:rsidRPr="00A94FF5">
        <w:rPr>
          <w:sz w:val="22"/>
          <w:szCs w:val="22"/>
        </w:rPr>
        <w:t xml:space="preserve">@meridian-56.ru. Организатор торгов рассматривает поступившие запросы в срок, не превышающий 5 рабочих дней. Ответ заявителю направляется на адрес электронной почты, указанный в обращении, путем направления запрашиваемой информации, имеющейся у Организатора торгов.  </w:t>
      </w:r>
    </w:p>
    <w:p w14:paraId="6FFACDC4" w14:textId="4C12C576" w:rsidR="00EA4B27" w:rsidRDefault="00EA4B27" w:rsidP="00E22C4E">
      <w:pPr>
        <w:jc w:val="center"/>
        <w:rPr>
          <w:sz w:val="22"/>
        </w:rPr>
      </w:pPr>
    </w:p>
    <w:sectPr w:rsidR="00EA4B27">
      <w:footerReference w:type="default" r:id="rId11"/>
      <w:pgSz w:w="11906" w:h="16838"/>
      <w:pgMar w:top="992" w:right="851" w:bottom="1134"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447FA3" w14:textId="77777777" w:rsidR="00E65CE1" w:rsidRDefault="00E65CE1">
      <w:r>
        <w:separator/>
      </w:r>
    </w:p>
  </w:endnote>
  <w:endnote w:type="continuationSeparator" w:id="0">
    <w:p w14:paraId="450D487D" w14:textId="77777777" w:rsidR="00E65CE1" w:rsidRDefault="00E65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XO Thames">
    <w:altName w:val="Cambria"/>
    <w:panose1 w:val="020B0604020202020204"/>
    <w:charset w:val="00"/>
    <w:family w:val="roman"/>
    <w:pitch w:val="default"/>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4CC35E" w14:textId="77777777" w:rsidR="00EA4B27" w:rsidRDefault="00076B5E">
    <w:pPr>
      <w:framePr w:wrap="around" w:vAnchor="text" w:hAnchor="margin" w:xAlign="center" w:y="1"/>
    </w:pPr>
    <w:r>
      <w:fldChar w:fldCharType="begin"/>
    </w:r>
    <w:r>
      <w:instrText xml:space="preserve">PAGE </w:instrText>
    </w:r>
    <w:r>
      <w:fldChar w:fldCharType="separate"/>
    </w:r>
    <w:r w:rsidR="0072315A">
      <w:rPr>
        <w:noProof/>
      </w:rPr>
      <w:t>13</w:t>
    </w:r>
    <w:r>
      <w:fldChar w:fldCharType="end"/>
    </w:r>
  </w:p>
  <w:p w14:paraId="78EF930F" w14:textId="77777777" w:rsidR="00EA4B27" w:rsidRDefault="00EA4B27">
    <w:pPr>
      <w:jc w:val="center"/>
    </w:pPr>
  </w:p>
  <w:p w14:paraId="19E9A335" w14:textId="77777777" w:rsidR="00EA4B27" w:rsidRDefault="00EA4B27">
    <w:pPr>
      <w:pStyle w:val="ad"/>
      <w:jc w:val="center"/>
    </w:pPr>
  </w:p>
  <w:p w14:paraId="3326F7E7" w14:textId="77777777" w:rsidR="00EA4B27" w:rsidRDefault="00EA4B27">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B3B781" w14:textId="77777777" w:rsidR="00E65CE1" w:rsidRDefault="00E65CE1">
      <w:r>
        <w:separator/>
      </w:r>
    </w:p>
  </w:footnote>
  <w:footnote w:type="continuationSeparator" w:id="0">
    <w:p w14:paraId="649F64FF" w14:textId="77777777" w:rsidR="00E65CE1" w:rsidRDefault="00E65C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A5BC8"/>
    <w:multiLevelType w:val="multilevel"/>
    <w:tmpl w:val="C9041AE2"/>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1374308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B27"/>
    <w:rsid w:val="00021EAF"/>
    <w:rsid w:val="00063E0F"/>
    <w:rsid w:val="00076B5E"/>
    <w:rsid w:val="00084A51"/>
    <w:rsid w:val="00087CAC"/>
    <w:rsid w:val="000B0946"/>
    <w:rsid w:val="000F2700"/>
    <w:rsid w:val="000F6481"/>
    <w:rsid w:val="000F6E27"/>
    <w:rsid w:val="00111AA8"/>
    <w:rsid w:val="00122E4A"/>
    <w:rsid w:val="00140F26"/>
    <w:rsid w:val="00183816"/>
    <w:rsid w:val="0018633F"/>
    <w:rsid w:val="001F0913"/>
    <w:rsid w:val="001F7D34"/>
    <w:rsid w:val="001F7F28"/>
    <w:rsid w:val="00217DC1"/>
    <w:rsid w:val="00233371"/>
    <w:rsid w:val="00260312"/>
    <w:rsid w:val="0026458F"/>
    <w:rsid w:val="0026585B"/>
    <w:rsid w:val="00274F6C"/>
    <w:rsid w:val="00277642"/>
    <w:rsid w:val="002951B5"/>
    <w:rsid w:val="002D3985"/>
    <w:rsid w:val="002F3FDA"/>
    <w:rsid w:val="00300196"/>
    <w:rsid w:val="003126F1"/>
    <w:rsid w:val="003308C6"/>
    <w:rsid w:val="00343D21"/>
    <w:rsid w:val="00370BD3"/>
    <w:rsid w:val="003806D1"/>
    <w:rsid w:val="003C7BAB"/>
    <w:rsid w:val="003E197C"/>
    <w:rsid w:val="003F47FA"/>
    <w:rsid w:val="003F7913"/>
    <w:rsid w:val="004010C2"/>
    <w:rsid w:val="00414D55"/>
    <w:rsid w:val="004301FB"/>
    <w:rsid w:val="0047384A"/>
    <w:rsid w:val="004A7A1A"/>
    <w:rsid w:val="004B04C5"/>
    <w:rsid w:val="004F76EB"/>
    <w:rsid w:val="00506FCA"/>
    <w:rsid w:val="005143BA"/>
    <w:rsid w:val="00541388"/>
    <w:rsid w:val="005443DF"/>
    <w:rsid w:val="005676AC"/>
    <w:rsid w:val="005A4D94"/>
    <w:rsid w:val="005B6BA6"/>
    <w:rsid w:val="005F5D23"/>
    <w:rsid w:val="00615AA2"/>
    <w:rsid w:val="00667890"/>
    <w:rsid w:val="00674537"/>
    <w:rsid w:val="00680F7F"/>
    <w:rsid w:val="00693176"/>
    <w:rsid w:val="006C1551"/>
    <w:rsid w:val="007077FE"/>
    <w:rsid w:val="0072315A"/>
    <w:rsid w:val="00723FE5"/>
    <w:rsid w:val="00724034"/>
    <w:rsid w:val="007625C8"/>
    <w:rsid w:val="007D30B0"/>
    <w:rsid w:val="007F1A89"/>
    <w:rsid w:val="008151F0"/>
    <w:rsid w:val="00822E0A"/>
    <w:rsid w:val="00825B7F"/>
    <w:rsid w:val="008327B6"/>
    <w:rsid w:val="0083328F"/>
    <w:rsid w:val="00843E4C"/>
    <w:rsid w:val="0084659B"/>
    <w:rsid w:val="00860C71"/>
    <w:rsid w:val="00864720"/>
    <w:rsid w:val="0088713F"/>
    <w:rsid w:val="008B2165"/>
    <w:rsid w:val="008C7E9D"/>
    <w:rsid w:val="008F478C"/>
    <w:rsid w:val="008F5A73"/>
    <w:rsid w:val="009008BA"/>
    <w:rsid w:val="009323F4"/>
    <w:rsid w:val="00933C99"/>
    <w:rsid w:val="00936D8E"/>
    <w:rsid w:val="009A1097"/>
    <w:rsid w:val="00A3470F"/>
    <w:rsid w:val="00A5158C"/>
    <w:rsid w:val="00A53C6E"/>
    <w:rsid w:val="00A60A40"/>
    <w:rsid w:val="00AA789D"/>
    <w:rsid w:val="00AE0FEA"/>
    <w:rsid w:val="00B10D63"/>
    <w:rsid w:val="00B21CAE"/>
    <w:rsid w:val="00B30196"/>
    <w:rsid w:val="00B57D80"/>
    <w:rsid w:val="00B9481F"/>
    <w:rsid w:val="00B96277"/>
    <w:rsid w:val="00BD45AF"/>
    <w:rsid w:val="00BD5DA9"/>
    <w:rsid w:val="00BE1147"/>
    <w:rsid w:val="00BF34C1"/>
    <w:rsid w:val="00C034B6"/>
    <w:rsid w:val="00C045D3"/>
    <w:rsid w:val="00C17F50"/>
    <w:rsid w:val="00C369BE"/>
    <w:rsid w:val="00C405BC"/>
    <w:rsid w:val="00C43E7A"/>
    <w:rsid w:val="00C47A97"/>
    <w:rsid w:val="00C77C21"/>
    <w:rsid w:val="00C874B6"/>
    <w:rsid w:val="00C914B3"/>
    <w:rsid w:val="00C92830"/>
    <w:rsid w:val="00C967C6"/>
    <w:rsid w:val="00C97768"/>
    <w:rsid w:val="00CE1B99"/>
    <w:rsid w:val="00CF550A"/>
    <w:rsid w:val="00CF55C6"/>
    <w:rsid w:val="00D63A3B"/>
    <w:rsid w:val="00D63F72"/>
    <w:rsid w:val="00D66C3D"/>
    <w:rsid w:val="00D7710B"/>
    <w:rsid w:val="00DA6E3D"/>
    <w:rsid w:val="00DB7A65"/>
    <w:rsid w:val="00DC2960"/>
    <w:rsid w:val="00DC2FFA"/>
    <w:rsid w:val="00DF50FE"/>
    <w:rsid w:val="00E169B2"/>
    <w:rsid w:val="00E22C4E"/>
    <w:rsid w:val="00E3658D"/>
    <w:rsid w:val="00E65CE1"/>
    <w:rsid w:val="00E75AD7"/>
    <w:rsid w:val="00E82B9F"/>
    <w:rsid w:val="00EA25C7"/>
    <w:rsid w:val="00EA4B27"/>
    <w:rsid w:val="00EB6E51"/>
    <w:rsid w:val="00EC08A4"/>
    <w:rsid w:val="00EE161C"/>
    <w:rsid w:val="00EF3CD6"/>
    <w:rsid w:val="00EF47E1"/>
    <w:rsid w:val="00F23198"/>
    <w:rsid w:val="00F30044"/>
    <w:rsid w:val="00F416C0"/>
    <w:rsid w:val="00F66667"/>
    <w:rsid w:val="00F9168A"/>
    <w:rsid w:val="00F939C9"/>
    <w:rsid w:val="00FA3007"/>
    <w:rsid w:val="00FE4B7A"/>
    <w:rsid w:val="00FF6E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521FB"/>
  <w15:docId w15:val="{BE12318C-5869-534F-B46A-15DE2B8E3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0" w:line="240" w:lineRule="auto"/>
    </w:pPr>
    <w:rPr>
      <w:rFonts w:ascii="Times New Roman" w:hAnsi="Times New Roman"/>
      <w:sz w:val="24"/>
    </w:rPr>
  </w:style>
  <w:style w:type="paragraph" w:styleId="10">
    <w:name w:val="heading 1"/>
    <w:basedOn w:val="a"/>
    <w:next w:val="a"/>
    <w:link w:val="11"/>
    <w:uiPriority w:val="9"/>
    <w:qFormat/>
    <w:pPr>
      <w:keepNext/>
      <w:keepLines/>
      <w:spacing w:before="480"/>
      <w:outlineLvl w:val="0"/>
    </w:pPr>
    <w:rPr>
      <w:rFonts w:asciiTheme="majorHAnsi" w:hAnsiTheme="majorHAnsi"/>
      <w:b/>
      <w:color w:val="365F91" w:themeColor="accent1" w:themeShade="BF"/>
      <w:sz w:val="28"/>
    </w:rPr>
  </w:style>
  <w:style w:type="paragraph" w:styleId="2">
    <w:name w:val="heading 2"/>
    <w:basedOn w:val="a"/>
    <w:next w:val="a"/>
    <w:link w:val="20"/>
    <w:uiPriority w:val="9"/>
    <w:qFormat/>
    <w:pPr>
      <w:keepNext/>
      <w:keepLines/>
      <w:spacing w:before="200"/>
      <w:outlineLvl w:val="1"/>
    </w:pPr>
    <w:rPr>
      <w:rFonts w:asciiTheme="majorHAnsi" w:hAnsiTheme="majorHAnsi"/>
      <w:b/>
      <w:color w:val="4F81BD" w:themeColor="accent1"/>
      <w:sz w:val="26"/>
    </w:rPr>
  </w:style>
  <w:style w:type="paragraph" w:styleId="3">
    <w:name w:val="heading 3"/>
    <w:basedOn w:val="a"/>
    <w:next w:val="a"/>
    <w:link w:val="30"/>
    <w:uiPriority w:val="9"/>
    <w:qFormat/>
    <w:pPr>
      <w:keepNext/>
      <w:keepLines/>
      <w:spacing w:before="200"/>
      <w:outlineLvl w:val="2"/>
    </w:pPr>
    <w:rPr>
      <w:rFonts w:asciiTheme="majorHAnsi" w:hAnsiTheme="majorHAnsi"/>
      <w:b/>
      <w:color w:val="4F81BD" w:themeColor="accent1"/>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basedOn w:val="a"/>
    <w:next w:val="a"/>
    <w:link w:val="50"/>
    <w:uiPriority w:val="9"/>
    <w:qFormat/>
    <w:pPr>
      <w:keepNext/>
      <w:keepLines/>
      <w:spacing w:before="200"/>
      <w:outlineLvl w:val="4"/>
    </w:pPr>
    <w:rPr>
      <w:rFonts w:asciiTheme="majorHAnsi" w:hAnsiTheme="majorHAns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customStyle="1" w:styleId="12">
    <w:name w:val="Обычный1"/>
    <w:link w:val="13"/>
    <w:rPr>
      <w:rFonts w:ascii="Times New Roman" w:hAnsi="Times New Roman"/>
      <w:sz w:val="24"/>
    </w:rPr>
  </w:style>
  <w:style w:type="character" w:customStyle="1" w:styleId="13">
    <w:name w:val="Обычный1"/>
    <w:link w:val="12"/>
    <w:rPr>
      <w:rFonts w:ascii="Times New Roman" w:hAnsi="Times New Roman"/>
      <w:sz w:val="24"/>
    </w:rPr>
  </w:style>
  <w:style w:type="paragraph" w:styleId="a3">
    <w:name w:val="Body Text"/>
    <w:basedOn w:val="a"/>
    <w:link w:val="a4"/>
    <w:pPr>
      <w:spacing w:after="120"/>
    </w:pPr>
  </w:style>
  <w:style w:type="character" w:customStyle="1" w:styleId="a4">
    <w:name w:val="Основной текст Знак"/>
    <w:basedOn w:val="1"/>
    <w:link w:val="a3"/>
    <w:rPr>
      <w:rFonts w:ascii="Times New Roman" w:hAnsi="Times New Roman"/>
      <w:sz w:val="24"/>
    </w:rPr>
  </w:style>
  <w:style w:type="paragraph" w:customStyle="1" w:styleId="21">
    <w:name w:val="Основной шрифт абзаца2"/>
    <w:link w:val="22"/>
  </w:style>
  <w:style w:type="character" w:customStyle="1" w:styleId="22">
    <w:name w:val="Основной шрифт абзаца2"/>
    <w:link w:val="21"/>
  </w:style>
  <w:style w:type="paragraph" w:styleId="a5">
    <w:name w:val="Normal (Web)"/>
    <w:basedOn w:val="a"/>
    <w:link w:val="a6"/>
    <w:pPr>
      <w:spacing w:beforeAutospacing="1" w:afterAutospacing="1"/>
    </w:pPr>
  </w:style>
  <w:style w:type="character" w:customStyle="1" w:styleId="a6">
    <w:name w:val="Обычный (Интернет) Знак"/>
    <w:basedOn w:val="1"/>
    <w:link w:val="a5"/>
    <w:rPr>
      <w:rFonts w:ascii="Times New Roman" w:hAnsi="Times New Roman"/>
      <w:sz w:val="24"/>
    </w:rPr>
  </w:style>
  <w:style w:type="paragraph" w:styleId="23">
    <w:name w:val="toc 2"/>
    <w:next w:val="a"/>
    <w:link w:val="24"/>
    <w:uiPriority w:val="39"/>
    <w:pPr>
      <w:ind w:left="200"/>
    </w:pPr>
    <w:rPr>
      <w:rFonts w:ascii="XO Thames" w:hAnsi="XO Thames"/>
      <w:sz w:val="28"/>
    </w:rPr>
  </w:style>
  <w:style w:type="character" w:customStyle="1" w:styleId="24">
    <w:name w:val="Оглавление 2 Знак"/>
    <w:link w:val="23"/>
    <w:rPr>
      <w:rFonts w:ascii="XO Thames" w:hAnsi="XO Thames"/>
      <w:sz w:val="28"/>
    </w:rPr>
  </w:style>
  <w:style w:type="paragraph" w:customStyle="1" w:styleId="4pt">
    <w:name w:val="Основной текст + 4 pt"/>
    <w:basedOn w:val="14"/>
    <w:link w:val="4pt0"/>
    <w:rPr>
      <w:rFonts w:ascii="Bookman Old Style" w:hAnsi="Bookman Old Style"/>
      <w:b/>
      <w:spacing w:val="3"/>
      <w:sz w:val="8"/>
    </w:rPr>
  </w:style>
  <w:style w:type="character" w:customStyle="1" w:styleId="4pt0">
    <w:name w:val="Основной текст + 4 pt"/>
    <w:basedOn w:val="15"/>
    <w:link w:val="4pt"/>
    <w:rPr>
      <w:rFonts w:ascii="Bookman Old Style" w:hAnsi="Bookman Old Style"/>
      <w:b/>
      <w:spacing w:val="3"/>
      <w:sz w:val="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Endnote">
    <w:name w:val="Endnote"/>
    <w:basedOn w:val="a"/>
    <w:link w:val="Endnote0"/>
    <w:rPr>
      <w:sz w:val="20"/>
    </w:rPr>
  </w:style>
  <w:style w:type="character" w:customStyle="1" w:styleId="Endnote0">
    <w:name w:val="Endnote"/>
    <w:basedOn w:val="1"/>
    <w:link w:val="Endnote"/>
    <w:rPr>
      <w:rFonts w:ascii="Times New Roman" w:hAnsi="Times New Roman"/>
      <w:sz w:val="20"/>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basedOn w:val="1"/>
    <w:link w:val="3"/>
    <w:uiPriority w:val="9"/>
    <w:rPr>
      <w:rFonts w:asciiTheme="majorHAnsi" w:hAnsiTheme="majorHAnsi"/>
      <w:b/>
      <w:color w:val="4F81BD" w:themeColor="accent1"/>
      <w:sz w:val="24"/>
    </w:rPr>
  </w:style>
  <w:style w:type="paragraph" w:customStyle="1" w:styleId="16">
    <w:name w:val="Обычный1"/>
    <w:link w:val="17"/>
    <w:rPr>
      <w:rFonts w:ascii="Times New Roman" w:hAnsi="Times New Roman"/>
      <w:sz w:val="24"/>
    </w:rPr>
  </w:style>
  <w:style w:type="character" w:customStyle="1" w:styleId="17">
    <w:name w:val="Обычный1"/>
    <w:link w:val="16"/>
    <w:rPr>
      <w:rFonts w:ascii="Times New Roman" w:hAnsi="Times New Roman"/>
      <w:sz w:val="24"/>
    </w:rPr>
  </w:style>
  <w:style w:type="paragraph" w:styleId="a7">
    <w:name w:val="Body Text Indent"/>
    <w:basedOn w:val="a"/>
    <w:link w:val="a8"/>
    <w:pPr>
      <w:spacing w:after="120"/>
      <w:ind w:left="283"/>
    </w:pPr>
  </w:style>
  <w:style w:type="character" w:customStyle="1" w:styleId="a8">
    <w:name w:val="Основной текст с отступом Знак"/>
    <w:basedOn w:val="1"/>
    <w:link w:val="a7"/>
    <w:rPr>
      <w:rFonts w:ascii="Times New Roman" w:hAnsi="Times New Roman"/>
      <w:sz w:val="24"/>
    </w:rPr>
  </w:style>
  <w:style w:type="paragraph" w:customStyle="1" w:styleId="18">
    <w:name w:val="Обычный1"/>
    <w:link w:val="19"/>
    <w:rPr>
      <w:rFonts w:ascii="Times New Roman" w:hAnsi="Times New Roman"/>
      <w:sz w:val="24"/>
    </w:rPr>
  </w:style>
  <w:style w:type="character" w:customStyle="1" w:styleId="19">
    <w:name w:val="Обычный1"/>
    <w:link w:val="18"/>
    <w:rPr>
      <w:rFonts w:ascii="Times New Roman" w:hAnsi="Times New Roman"/>
      <w:sz w:val="24"/>
    </w:rPr>
  </w:style>
  <w:style w:type="paragraph" w:customStyle="1" w:styleId="31">
    <w:name w:val="Гиперссылка3"/>
    <w:link w:val="32"/>
    <w:rPr>
      <w:color w:val="0000FF"/>
      <w:u w:val="single"/>
    </w:rPr>
  </w:style>
  <w:style w:type="character" w:customStyle="1" w:styleId="32">
    <w:name w:val="Гиперссылка3"/>
    <w:link w:val="31"/>
    <w:rPr>
      <w:color w:val="0000FF"/>
      <w:u w:val="single"/>
    </w:rPr>
  </w:style>
  <w:style w:type="paragraph" w:customStyle="1" w:styleId="1a">
    <w:name w:val="Обычный1"/>
    <w:link w:val="1b"/>
    <w:rPr>
      <w:rFonts w:ascii="Times New Roman" w:hAnsi="Times New Roman"/>
      <w:sz w:val="24"/>
    </w:rPr>
  </w:style>
  <w:style w:type="character" w:customStyle="1" w:styleId="1b">
    <w:name w:val="Обычный1"/>
    <w:link w:val="1a"/>
    <w:rPr>
      <w:rFonts w:ascii="Times New Roman" w:hAnsi="Times New Roman"/>
      <w:sz w:val="24"/>
    </w:rPr>
  </w:style>
  <w:style w:type="paragraph" w:customStyle="1" w:styleId="1c">
    <w:name w:val="Строгий1"/>
    <w:basedOn w:val="14"/>
    <w:link w:val="1d"/>
    <w:rPr>
      <w:b/>
    </w:rPr>
  </w:style>
  <w:style w:type="character" w:customStyle="1" w:styleId="1d">
    <w:name w:val="Строгий1"/>
    <w:basedOn w:val="15"/>
    <w:link w:val="1c"/>
    <w:rPr>
      <w:b/>
    </w:rPr>
  </w:style>
  <w:style w:type="paragraph" w:customStyle="1" w:styleId="1e">
    <w:name w:val="Гиперссылка1"/>
    <w:link w:val="1f"/>
    <w:rPr>
      <w:color w:val="0000FF"/>
      <w:u w:val="single"/>
    </w:rPr>
  </w:style>
  <w:style w:type="character" w:customStyle="1" w:styleId="1f">
    <w:name w:val="Гиперссылка1"/>
    <w:link w:val="1e"/>
    <w:rPr>
      <w:color w:val="0000FF"/>
      <w:u w:val="single"/>
    </w:rPr>
  </w:style>
  <w:style w:type="paragraph" w:customStyle="1" w:styleId="1f0">
    <w:name w:val="Гиперссылка1"/>
    <w:link w:val="1f1"/>
    <w:rPr>
      <w:color w:val="0000FF"/>
      <w:u w:val="single"/>
    </w:rPr>
  </w:style>
  <w:style w:type="character" w:customStyle="1" w:styleId="1f1">
    <w:name w:val="Гиперссылка1"/>
    <w:link w:val="1f0"/>
    <w:rPr>
      <w:color w:val="0000FF"/>
      <w:u w:val="single"/>
    </w:rPr>
  </w:style>
  <w:style w:type="paragraph" w:customStyle="1" w:styleId="51">
    <w:name w:val="Гиперссылка5"/>
    <w:link w:val="52"/>
    <w:rPr>
      <w:color w:val="0000FF"/>
      <w:u w:val="single"/>
    </w:rPr>
  </w:style>
  <w:style w:type="character" w:customStyle="1" w:styleId="52">
    <w:name w:val="Гиперссылка5"/>
    <w:link w:val="51"/>
    <w:rPr>
      <w:color w:val="0000FF"/>
      <w:u w:val="single"/>
    </w:rPr>
  </w:style>
  <w:style w:type="paragraph" w:customStyle="1" w:styleId="25">
    <w:name w:val="Основной шрифт абзаца2"/>
    <w:link w:val="26"/>
  </w:style>
  <w:style w:type="character" w:customStyle="1" w:styleId="26">
    <w:name w:val="Основной шрифт абзаца2"/>
    <w:link w:val="25"/>
  </w:style>
  <w:style w:type="paragraph" w:styleId="a9">
    <w:name w:val="Balloon Text"/>
    <w:basedOn w:val="a"/>
    <w:link w:val="aa"/>
    <w:rPr>
      <w:rFonts w:ascii="Tahoma" w:hAnsi="Tahoma"/>
      <w:sz w:val="16"/>
    </w:rPr>
  </w:style>
  <w:style w:type="character" w:customStyle="1" w:styleId="aa">
    <w:name w:val="Текст выноски Знак"/>
    <w:basedOn w:val="1"/>
    <w:link w:val="a9"/>
    <w:rPr>
      <w:rFonts w:ascii="Tahoma" w:hAnsi="Tahoma"/>
      <w:sz w:val="16"/>
    </w:rPr>
  </w:style>
  <w:style w:type="paragraph" w:customStyle="1" w:styleId="27">
    <w:name w:val="Гиперссылка2"/>
    <w:link w:val="28"/>
    <w:rPr>
      <w:color w:val="0000FF"/>
      <w:u w:val="single"/>
    </w:rPr>
  </w:style>
  <w:style w:type="character" w:customStyle="1" w:styleId="28">
    <w:name w:val="Гиперссылка2"/>
    <w:link w:val="27"/>
    <w:rPr>
      <w:color w:val="0000FF"/>
      <w:u w:val="single"/>
    </w:rPr>
  </w:style>
  <w:style w:type="paragraph" w:styleId="ab">
    <w:name w:val="No Spacing"/>
    <w:link w:val="ac"/>
    <w:pPr>
      <w:spacing w:after="0" w:line="240" w:lineRule="auto"/>
    </w:pPr>
  </w:style>
  <w:style w:type="character" w:customStyle="1" w:styleId="ac">
    <w:name w:val="Без интервала Знак"/>
    <w:link w:val="ab"/>
  </w:style>
  <w:style w:type="paragraph" w:styleId="ad">
    <w:name w:val="footer"/>
    <w:basedOn w:val="a"/>
    <w:link w:val="ae"/>
    <w:pPr>
      <w:tabs>
        <w:tab w:val="center" w:pos="4677"/>
        <w:tab w:val="right" w:pos="9355"/>
      </w:tabs>
    </w:pPr>
  </w:style>
  <w:style w:type="character" w:customStyle="1" w:styleId="ae">
    <w:name w:val="Нижний колонтитул Знак"/>
    <w:basedOn w:val="1"/>
    <w:link w:val="ad"/>
    <w:rPr>
      <w:rFonts w:ascii="Times New Roman" w:hAnsi="Times New Roman"/>
      <w:sz w:val="24"/>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35">
    <w:name w:val="Основной шрифт абзаца3"/>
    <w:link w:val="36"/>
  </w:style>
  <w:style w:type="character" w:customStyle="1" w:styleId="36">
    <w:name w:val="Основной шрифт абзаца3"/>
    <w:link w:val="35"/>
  </w:style>
  <w:style w:type="paragraph" w:customStyle="1" w:styleId="1f2">
    <w:name w:val="Название Знак1"/>
    <w:link w:val="1f3"/>
    <w:rPr>
      <w:b/>
      <w:color w:val="323232"/>
      <w:sz w:val="28"/>
      <w:highlight w:val="white"/>
    </w:rPr>
  </w:style>
  <w:style w:type="character" w:customStyle="1" w:styleId="1f3">
    <w:name w:val="Название Знак1"/>
    <w:link w:val="1f2"/>
    <w:rPr>
      <w:b/>
      <w:color w:val="323232"/>
      <w:sz w:val="28"/>
      <w:highlight w:val="white"/>
    </w:rPr>
  </w:style>
  <w:style w:type="paragraph" w:customStyle="1" w:styleId="1f4">
    <w:name w:val="Знак концевой сноски1"/>
    <w:basedOn w:val="14"/>
    <w:link w:val="1f5"/>
    <w:rPr>
      <w:vertAlign w:val="superscript"/>
    </w:rPr>
  </w:style>
  <w:style w:type="character" w:customStyle="1" w:styleId="1f5">
    <w:name w:val="Знак концевой сноски1"/>
    <w:basedOn w:val="15"/>
    <w:link w:val="1f4"/>
    <w:rPr>
      <w:vertAlign w:val="superscript"/>
    </w:rPr>
  </w:style>
  <w:style w:type="paragraph" w:customStyle="1" w:styleId="1f6">
    <w:name w:val="Гиперссылка1"/>
    <w:link w:val="1f7"/>
    <w:rPr>
      <w:color w:val="0000FF"/>
      <w:u w:val="single"/>
    </w:rPr>
  </w:style>
  <w:style w:type="character" w:customStyle="1" w:styleId="1f7">
    <w:name w:val="Гиперссылка1"/>
    <w:link w:val="1f6"/>
    <w:rPr>
      <w:color w:val="0000FF"/>
      <w:u w:val="single"/>
    </w:rPr>
  </w:style>
  <w:style w:type="character" w:customStyle="1" w:styleId="50">
    <w:name w:val="Заголовок 5 Знак"/>
    <w:basedOn w:val="1"/>
    <w:link w:val="5"/>
    <w:rPr>
      <w:rFonts w:asciiTheme="majorHAnsi" w:hAnsiTheme="majorHAnsi"/>
      <w:color w:val="243F60" w:themeColor="accent1" w:themeShade="7F"/>
      <w:sz w:val="24"/>
    </w:rPr>
  </w:style>
  <w:style w:type="paragraph" w:customStyle="1" w:styleId="1f8">
    <w:name w:val="Основной шрифт абзаца1"/>
    <w:link w:val="1f9"/>
  </w:style>
  <w:style w:type="character" w:customStyle="1" w:styleId="1f9">
    <w:name w:val="Основной шрифт абзаца1"/>
    <w:link w:val="1f8"/>
  </w:style>
  <w:style w:type="paragraph" w:customStyle="1" w:styleId="1fa">
    <w:name w:val="Обычный1"/>
    <w:link w:val="1fb"/>
    <w:rPr>
      <w:rFonts w:ascii="Times New Roman" w:hAnsi="Times New Roman"/>
      <w:sz w:val="24"/>
    </w:rPr>
  </w:style>
  <w:style w:type="character" w:customStyle="1" w:styleId="1fb">
    <w:name w:val="Обычный1"/>
    <w:link w:val="1fa"/>
    <w:rPr>
      <w:rFonts w:ascii="Times New Roman" w:hAnsi="Times New Roman"/>
      <w:sz w:val="24"/>
    </w:rPr>
  </w:style>
  <w:style w:type="paragraph" w:customStyle="1" w:styleId="1fc">
    <w:name w:val="Обычный1"/>
    <w:link w:val="1fd"/>
    <w:rPr>
      <w:rFonts w:ascii="Times New Roman" w:hAnsi="Times New Roman"/>
      <w:sz w:val="24"/>
    </w:rPr>
  </w:style>
  <w:style w:type="character" w:customStyle="1" w:styleId="1fd">
    <w:name w:val="Обычный1"/>
    <w:link w:val="1fc"/>
    <w:rPr>
      <w:rFonts w:ascii="Times New Roman" w:hAnsi="Times New Roman"/>
      <w:sz w:val="24"/>
    </w:rPr>
  </w:style>
  <w:style w:type="paragraph" w:customStyle="1" w:styleId="western">
    <w:name w:val="western"/>
    <w:basedOn w:val="a"/>
    <w:link w:val="western0"/>
    <w:pPr>
      <w:spacing w:beforeAutospacing="1" w:afterAutospacing="1"/>
    </w:pPr>
  </w:style>
  <w:style w:type="character" w:customStyle="1" w:styleId="western0">
    <w:name w:val="western"/>
    <w:basedOn w:val="1"/>
    <w:link w:val="western"/>
    <w:rPr>
      <w:rFonts w:ascii="Times New Roman" w:hAnsi="Times New Roman"/>
      <w:sz w:val="24"/>
    </w:rPr>
  </w:style>
  <w:style w:type="character" w:customStyle="1" w:styleId="11">
    <w:name w:val="Заголовок 1 Знак"/>
    <w:basedOn w:val="1"/>
    <w:link w:val="10"/>
    <w:rPr>
      <w:rFonts w:asciiTheme="majorHAnsi" w:hAnsiTheme="majorHAnsi"/>
      <w:b/>
      <w:color w:val="365F91" w:themeColor="accent1" w:themeShade="BF"/>
      <w:sz w:val="28"/>
    </w:rPr>
  </w:style>
  <w:style w:type="paragraph" w:customStyle="1" w:styleId="43">
    <w:name w:val="Основной шрифт абзаца4"/>
  </w:style>
  <w:style w:type="paragraph" w:customStyle="1" w:styleId="44">
    <w:name w:val="Гиперссылка4"/>
    <w:link w:val="45"/>
    <w:rPr>
      <w:color w:val="0000FF"/>
      <w:u w:val="single"/>
    </w:rPr>
  </w:style>
  <w:style w:type="character" w:customStyle="1" w:styleId="45">
    <w:name w:val="Гиперссылка4"/>
    <w:link w:val="44"/>
    <w:rPr>
      <w:color w:val="0000FF"/>
      <w:u w:val="single"/>
    </w:rPr>
  </w:style>
  <w:style w:type="paragraph" w:customStyle="1" w:styleId="af">
    <w:name w:val="Знак Знак Знак Знак Знак Знак"/>
    <w:basedOn w:val="a"/>
    <w:link w:val="af0"/>
    <w:pPr>
      <w:spacing w:after="160" w:line="240" w:lineRule="exact"/>
    </w:pPr>
  </w:style>
  <w:style w:type="character" w:customStyle="1" w:styleId="af0">
    <w:name w:val="Знак Знак Знак Знак Знак Знак"/>
    <w:basedOn w:val="1"/>
    <w:link w:val="af"/>
    <w:rPr>
      <w:rFonts w:ascii="Times New Roman" w:hAnsi="Times New Roman"/>
      <w:sz w:val="24"/>
    </w:rPr>
  </w:style>
  <w:style w:type="paragraph" w:customStyle="1" w:styleId="1fe">
    <w:name w:val="Основной текст Знак1"/>
    <w:basedOn w:val="14"/>
    <w:link w:val="1ff"/>
    <w:rPr>
      <w:rFonts w:ascii="Times New Roman" w:hAnsi="Times New Roman"/>
      <w:sz w:val="21"/>
    </w:rPr>
  </w:style>
  <w:style w:type="character" w:customStyle="1" w:styleId="1ff">
    <w:name w:val="Основной текст Знак1"/>
    <w:basedOn w:val="15"/>
    <w:link w:val="1fe"/>
    <w:rPr>
      <w:rFonts w:ascii="Times New Roman" w:hAnsi="Times New Roman"/>
      <w:sz w:val="21"/>
    </w:rPr>
  </w:style>
  <w:style w:type="paragraph" w:customStyle="1" w:styleId="61">
    <w:name w:val="Гиперссылка6"/>
    <w:link w:val="af1"/>
    <w:rPr>
      <w:color w:val="0000FF"/>
      <w:u w:val="single"/>
    </w:rPr>
  </w:style>
  <w:style w:type="character" w:styleId="af1">
    <w:name w:val="Hyperlink"/>
    <w:link w:val="61"/>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rPr>
  </w:style>
  <w:style w:type="paragraph" w:customStyle="1" w:styleId="29">
    <w:name w:val="Гиперссылка2"/>
    <w:link w:val="2a"/>
    <w:rPr>
      <w:color w:val="0000FF"/>
      <w:u w:val="single"/>
    </w:rPr>
  </w:style>
  <w:style w:type="character" w:customStyle="1" w:styleId="2a">
    <w:name w:val="Гиперссылка2"/>
    <w:link w:val="29"/>
    <w:rPr>
      <w:color w:val="0000FF"/>
      <w:u w:val="single"/>
    </w:rPr>
  </w:style>
  <w:style w:type="paragraph" w:styleId="1ff0">
    <w:name w:val="toc 1"/>
    <w:next w:val="a"/>
    <w:link w:val="1ff1"/>
    <w:uiPriority w:val="39"/>
    <w:rPr>
      <w:rFonts w:ascii="XO Thames" w:hAnsi="XO Thames"/>
      <w:b/>
      <w:sz w:val="28"/>
    </w:rPr>
  </w:style>
  <w:style w:type="character" w:customStyle="1" w:styleId="1ff1">
    <w:name w:val="Оглавление 1 Знак"/>
    <w:link w:val="1ff0"/>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46">
    <w:name w:val="Основной шрифт абзаца4"/>
    <w:link w:val="47"/>
  </w:style>
  <w:style w:type="character" w:customStyle="1" w:styleId="47">
    <w:name w:val="Основной шрифт абзаца4"/>
    <w:link w:val="46"/>
  </w:style>
  <w:style w:type="paragraph" w:customStyle="1" w:styleId="1ff2">
    <w:name w:val="Обычный1"/>
    <w:link w:val="1ff3"/>
    <w:rPr>
      <w:rFonts w:ascii="Times New Roman" w:hAnsi="Times New Roman"/>
      <w:sz w:val="24"/>
    </w:rPr>
  </w:style>
  <w:style w:type="character" w:customStyle="1" w:styleId="1ff3">
    <w:name w:val="Обычный1"/>
    <w:link w:val="1ff2"/>
    <w:rPr>
      <w:rFonts w:ascii="Times New Roman" w:hAnsi="Times New Roman"/>
      <w:sz w:val="24"/>
    </w:rPr>
  </w:style>
  <w:style w:type="paragraph" w:styleId="af2">
    <w:name w:val="header"/>
    <w:basedOn w:val="a"/>
    <w:link w:val="af3"/>
    <w:pPr>
      <w:tabs>
        <w:tab w:val="center" w:pos="4677"/>
        <w:tab w:val="right" w:pos="9355"/>
      </w:tabs>
    </w:pPr>
  </w:style>
  <w:style w:type="character" w:customStyle="1" w:styleId="af3">
    <w:name w:val="Верхний колонтитул Знак"/>
    <w:basedOn w:val="1"/>
    <w:link w:val="af2"/>
    <w:rPr>
      <w:rFonts w:ascii="Times New Roman" w:hAnsi="Times New Roman"/>
      <w:sz w:val="24"/>
    </w:rPr>
  </w:style>
  <w:style w:type="paragraph" w:customStyle="1" w:styleId="1ff4">
    <w:name w:val="Обычный1"/>
    <w:link w:val="1ff5"/>
    <w:rPr>
      <w:rFonts w:ascii="Times New Roman" w:hAnsi="Times New Roman"/>
      <w:sz w:val="24"/>
    </w:rPr>
  </w:style>
  <w:style w:type="character" w:customStyle="1" w:styleId="1ff5">
    <w:name w:val="Обычный1"/>
    <w:link w:val="1ff4"/>
    <w:rPr>
      <w:rFonts w:ascii="Times New Roman" w:hAnsi="Times New Roman"/>
      <w:sz w:val="24"/>
    </w:rPr>
  </w:style>
  <w:style w:type="paragraph" w:customStyle="1" w:styleId="etbfieldtext-required">
    <w:name w:val="etbfieldtext-required"/>
    <w:basedOn w:val="a"/>
    <w:link w:val="etbfieldtext-required0"/>
    <w:pPr>
      <w:spacing w:beforeAutospacing="1" w:afterAutospacing="1"/>
    </w:pPr>
  </w:style>
  <w:style w:type="character" w:customStyle="1" w:styleId="etbfieldtext-required0">
    <w:name w:val="etbfieldtext-required"/>
    <w:basedOn w:val="1"/>
    <w:link w:val="etbfieldtext-required"/>
    <w:rPr>
      <w:rFonts w:ascii="Times New Roman" w:hAnsi="Times New Roman"/>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Exact">
    <w:name w:val="Основной текст Exact"/>
    <w:basedOn w:val="14"/>
    <w:link w:val="Exact0"/>
    <w:rPr>
      <w:rFonts w:ascii="Times New Roman" w:hAnsi="Times New Roman"/>
      <w:spacing w:val="1"/>
      <w:sz w:val="20"/>
    </w:rPr>
  </w:style>
  <w:style w:type="character" w:customStyle="1" w:styleId="Exact0">
    <w:name w:val="Основной текст Exact"/>
    <w:basedOn w:val="15"/>
    <w:link w:val="Exact"/>
    <w:rPr>
      <w:rFonts w:ascii="Times New Roman" w:hAnsi="Times New Roman"/>
      <w:spacing w:val="1"/>
      <w:sz w:val="20"/>
    </w:rPr>
  </w:style>
  <w:style w:type="paragraph" w:customStyle="1" w:styleId="2b">
    <w:name w:val="Гиперссылка2"/>
    <w:link w:val="2c"/>
    <w:rPr>
      <w:color w:val="0000FF"/>
      <w:u w:val="single"/>
    </w:rPr>
  </w:style>
  <w:style w:type="character" w:customStyle="1" w:styleId="2c">
    <w:name w:val="Гиперссылка2"/>
    <w:link w:val="2b"/>
    <w:rPr>
      <w:color w:val="0000FF"/>
      <w:u w:val="single"/>
    </w:rPr>
  </w:style>
  <w:style w:type="paragraph" w:customStyle="1" w:styleId="1ff6">
    <w:name w:val="Обычный1"/>
    <w:link w:val="1ff7"/>
    <w:rPr>
      <w:rFonts w:ascii="Times New Roman" w:hAnsi="Times New Roman"/>
      <w:sz w:val="24"/>
    </w:rPr>
  </w:style>
  <w:style w:type="character" w:customStyle="1" w:styleId="1ff7">
    <w:name w:val="Обычный1"/>
    <w:link w:val="1ff6"/>
    <w:rPr>
      <w:rFonts w:ascii="Times New Roman" w:hAnsi="Times New Roman"/>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14">
    <w:name w:val="Основной шрифт абзаца1"/>
    <w:link w:val="15"/>
  </w:style>
  <w:style w:type="character" w:customStyle="1" w:styleId="15">
    <w:name w:val="Основной шрифт абзаца1"/>
    <w:link w:val="14"/>
  </w:style>
  <w:style w:type="paragraph" w:customStyle="1" w:styleId="1ff8">
    <w:name w:val="Обычный1"/>
    <w:link w:val="1ff9"/>
    <w:rPr>
      <w:rFonts w:ascii="Times New Roman" w:hAnsi="Times New Roman"/>
      <w:sz w:val="24"/>
    </w:rPr>
  </w:style>
  <w:style w:type="character" w:customStyle="1" w:styleId="1ff9">
    <w:name w:val="Обычный1"/>
    <w:link w:val="1ff8"/>
    <w:rPr>
      <w:rFonts w:ascii="Times New Roman" w:hAnsi="Times New Roman"/>
      <w:sz w:val="24"/>
    </w:rPr>
  </w:style>
  <w:style w:type="paragraph" w:customStyle="1" w:styleId="48">
    <w:name w:val="Гиперссылка4"/>
    <w:link w:val="49"/>
    <w:rPr>
      <w:color w:val="0000FF"/>
      <w:u w:val="single"/>
    </w:rPr>
  </w:style>
  <w:style w:type="character" w:customStyle="1" w:styleId="49">
    <w:name w:val="Гиперссылка4"/>
    <w:link w:val="48"/>
    <w:rPr>
      <w:color w:val="0000FF"/>
      <w:u w:val="single"/>
    </w:rPr>
  </w:style>
  <w:style w:type="paragraph" w:styleId="53">
    <w:name w:val="toc 5"/>
    <w:next w:val="a"/>
    <w:link w:val="54"/>
    <w:uiPriority w:val="39"/>
    <w:pPr>
      <w:ind w:left="800"/>
    </w:pPr>
    <w:rPr>
      <w:rFonts w:ascii="XO Thames" w:hAnsi="XO Thames"/>
      <w:sz w:val="28"/>
    </w:rPr>
  </w:style>
  <w:style w:type="character" w:customStyle="1" w:styleId="54">
    <w:name w:val="Оглавление 5 Знак"/>
    <w:link w:val="53"/>
    <w:rPr>
      <w:rFonts w:ascii="XO Thames" w:hAnsi="XO Thames"/>
      <w:sz w:val="28"/>
    </w:rPr>
  </w:style>
  <w:style w:type="paragraph" w:customStyle="1" w:styleId="4a">
    <w:name w:val="Основной шрифт абзаца4"/>
    <w:link w:val="4b"/>
  </w:style>
  <w:style w:type="character" w:customStyle="1" w:styleId="4b">
    <w:name w:val="Основной шрифт абзаца4"/>
    <w:link w:val="4a"/>
  </w:style>
  <w:style w:type="paragraph" w:customStyle="1" w:styleId="2d">
    <w:name w:val="Основной текст с отступом Знак2"/>
    <w:link w:val="2e"/>
    <w:rPr>
      <w:sz w:val="24"/>
    </w:rPr>
  </w:style>
  <w:style w:type="character" w:customStyle="1" w:styleId="2e">
    <w:name w:val="Основной текст с отступом Знак2"/>
    <w:link w:val="2d"/>
    <w:rPr>
      <w:sz w:val="24"/>
    </w:rPr>
  </w:style>
  <w:style w:type="paragraph" w:customStyle="1" w:styleId="37">
    <w:name w:val="Гиперссылка3"/>
    <w:link w:val="38"/>
    <w:rPr>
      <w:color w:val="0000FF"/>
      <w:u w:val="single"/>
    </w:rPr>
  </w:style>
  <w:style w:type="character" w:customStyle="1" w:styleId="38">
    <w:name w:val="Гиперссылка3"/>
    <w:link w:val="37"/>
    <w:rPr>
      <w:color w:val="0000FF"/>
      <w:u w:val="single"/>
    </w:rPr>
  </w:style>
  <w:style w:type="paragraph" w:styleId="af4">
    <w:name w:val="Subtitle"/>
    <w:next w:val="a"/>
    <w:link w:val="af5"/>
    <w:uiPriority w:val="11"/>
    <w:qFormat/>
    <w:pPr>
      <w:jc w:val="both"/>
    </w:pPr>
    <w:rPr>
      <w:rFonts w:ascii="XO Thames" w:hAnsi="XO Thames"/>
      <w:i/>
      <w:sz w:val="24"/>
    </w:rPr>
  </w:style>
  <w:style w:type="character" w:customStyle="1" w:styleId="af5">
    <w:name w:val="Подзаголовок Знак"/>
    <w:link w:val="af4"/>
    <w:rPr>
      <w:rFonts w:ascii="XO Thames" w:hAnsi="XO Thames"/>
      <w:i/>
      <w:sz w:val="24"/>
    </w:rPr>
  </w:style>
  <w:style w:type="paragraph" w:customStyle="1" w:styleId="1ffa">
    <w:name w:val="Обычный1"/>
    <w:link w:val="1ffb"/>
    <w:rPr>
      <w:rFonts w:ascii="Times New Roman" w:hAnsi="Times New Roman"/>
      <w:sz w:val="24"/>
    </w:rPr>
  </w:style>
  <w:style w:type="character" w:customStyle="1" w:styleId="1ffb">
    <w:name w:val="Обычный1"/>
    <w:link w:val="1ffa"/>
    <w:rPr>
      <w:rFonts w:ascii="Times New Roman" w:hAnsi="Times New Roman"/>
      <w:sz w:val="24"/>
    </w:rPr>
  </w:style>
  <w:style w:type="paragraph" w:customStyle="1" w:styleId="39">
    <w:name w:val="Основной шрифт абзаца3"/>
    <w:link w:val="3a"/>
  </w:style>
  <w:style w:type="character" w:customStyle="1" w:styleId="3a">
    <w:name w:val="Основной шрифт абзаца3"/>
    <w:link w:val="39"/>
  </w:style>
  <w:style w:type="paragraph" w:styleId="af6">
    <w:name w:val="Title"/>
    <w:basedOn w:val="a"/>
    <w:link w:val="af7"/>
    <w:uiPriority w:val="10"/>
    <w:qFormat/>
    <w:pPr>
      <w:widowControl w:val="0"/>
      <w:spacing w:line="322" w:lineRule="exact"/>
      <w:ind w:left="11"/>
      <w:jc w:val="center"/>
    </w:pPr>
    <w:rPr>
      <w:b/>
      <w:color w:val="323232"/>
      <w:sz w:val="28"/>
    </w:rPr>
  </w:style>
  <w:style w:type="character" w:customStyle="1" w:styleId="af7">
    <w:name w:val="Заголовок Знак"/>
    <w:basedOn w:val="1"/>
    <w:link w:val="af6"/>
    <w:rPr>
      <w:rFonts w:ascii="Times New Roman" w:hAnsi="Times New Roman"/>
      <w:b/>
      <w:color w:val="323232"/>
      <w:sz w:val="28"/>
    </w:rPr>
  </w:style>
  <w:style w:type="character" w:customStyle="1" w:styleId="40">
    <w:name w:val="Заголовок 4 Знак"/>
    <w:link w:val="4"/>
    <w:rPr>
      <w:rFonts w:ascii="XO Thames" w:hAnsi="XO Thames"/>
      <w:b/>
      <w:sz w:val="24"/>
    </w:rPr>
  </w:style>
  <w:style w:type="paragraph" w:customStyle="1" w:styleId="1ffc">
    <w:name w:val="Основной шрифт абзаца1"/>
    <w:link w:val="1ffd"/>
  </w:style>
  <w:style w:type="character" w:customStyle="1" w:styleId="1ffd">
    <w:name w:val="Основной шрифт абзаца1"/>
    <w:link w:val="1ffc"/>
  </w:style>
  <w:style w:type="paragraph" w:styleId="af8">
    <w:name w:val="List Paragraph"/>
    <w:basedOn w:val="a"/>
    <w:link w:val="af9"/>
    <w:pPr>
      <w:ind w:left="720"/>
      <w:contextualSpacing/>
    </w:pPr>
  </w:style>
  <w:style w:type="character" w:customStyle="1" w:styleId="af9">
    <w:name w:val="Абзац списка Знак"/>
    <w:basedOn w:val="1"/>
    <w:link w:val="af8"/>
    <w:rPr>
      <w:rFonts w:ascii="Times New Roman" w:hAnsi="Times New Roman"/>
      <w:sz w:val="24"/>
    </w:rPr>
  </w:style>
  <w:style w:type="paragraph" w:customStyle="1" w:styleId="1ffe">
    <w:name w:val="Основной шрифт абзаца1"/>
    <w:link w:val="1fff"/>
  </w:style>
  <w:style w:type="character" w:customStyle="1" w:styleId="1fff">
    <w:name w:val="Основной шрифт абзаца1"/>
    <w:link w:val="1ffe"/>
  </w:style>
  <w:style w:type="paragraph" w:customStyle="1" w:styleId="2f">
    <w:name w:val="Основной шрифт абзаца2"/>
    <w:link w:val="2f0"/>
  </w:style>
  <w:style w:type="character" w:customStyle="1" w:styleId="2f0">
    <w:name w:val="Основной шрифт абзаца2"/>
    <w:link w:val="2f"/>
  </w:style>
  <w:style w:type="character" w:customStyle="1" w:styleId="20">
    <w:name w:val="Заголовок 2 Знак"/>
    <w:basedOn w:val="1"/>
    <w:link w:val="2"/>
    <w:rPr>
      <w:rFonts w:asciiTheme="majorHAnsi" w:hAnsiTheme="majorHAnsi"/>
      <w:b/>
      <w:color w:val="4F81BD" w:themeColor="accent1"/>
      <w:sz w:val="26"/>
    </w:rPr>
  </w:style>
  <w:style w:type="paragraph" w:styleId="2f1">
    <w:name w:val="Body Text 2"/>
    <w:basedOn w:val="a"/>
    <w:link w:val="2f2"/>
    <w:pPr>
      <w:spacing w:after="120" w:line="480" w:lineRule="auto"/>
    </w:pPr>
  </w:style>
  <w:style w:type="character" w:customStyle="1" w:styleId="2f2">
    <w:name w:val="Основной текст 2 Знак"/>
    <w:basedOn w:val="1"/>
    <w:link w:val="2f1"/>
    <w:rPr>
      <w:rFonts w:ascii="Times New Roman" w:hAnsi="Times New Roman"/>
      <w:sz w:val="24"/>
    </w:rPr>
  </w:style>
  <w:style w:type="paragraph" w:customStyle="1" w:styleId="1fff0">
    <w:name w:val="Основной текст с отступом Знак1"/>
    <w:link w:val="1fff1"/>
    <w:rPr>
      <w:rFonts w:ascii="Times New Roman" w:hAnsi="Times New Roman"/>
      <w:sz w:val="24"/>
    </w:rPr>
  </w:style>
  <w:style w:type="character" w:customStyle="1" w:styleId="1fff1">
    <w:name w:val="Основной текст с отступом Знак1"/>
    <w:link w:val="1fff0"/>
    <w:rPr>
      <w:rFonts w:ascii="Times New Roman" w:hAnsi="Times New Roman"/>
      <w:sz w:val="24"/>
    </w:rPr>
  </w:style>
  <w:style w:type="paragraph" w:customStyle="1" w:styleId="1fff2">
    <w:name w:val="Неразрешенное упоминание1"/>
    <w:basedOn w:val="25"/>
    <w:link w:val="1fff3"/>
    <w:rPr>
      <w:color w:val="605E5C"/>
      <w:shd w:val="clear" w:color="auto" w:fill="E1DFDD"/>
    </w:rPr>
  </w:style>
  <w:style w:type="character" w:customStyle="1" w:styleId="1fff3">
    <w:name w:val="Неразрешенное упоминание1"/>
    <w:basedOn w:val="26"/>
    <w:link w:val="1ff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822408">
      <w:bodyDiv w:val="1"/>
      <w:marLeft w:val="0"/>
      <w:marRight w:val="0"/>
      <w:marTop w:val="0"/>
      <w:marBottom w:val="0"/>
      <w:divBdr>
        <w:top w:val="none" w:sz="0" w:space="0" w:color="auto"/>
        <w:left w:val="none" w:sz="0" w:space="0" w:color="auto"/>
        <w:bottom w:val="none" w:sz="0" w:space="0" w:color="auto"/>
        <w:right w:val="none" w:sz="0" w:space="0" w:color="auto"/>
      </w:divBdr>
    </w:div>
    <w:div w:id="713194705">
      <w:bodyDiv w:val="1"/>
      <w:marLeft w:val="0"/>
      <w:marRight w:val="0"/>
      <w:marTop w:val="0"/>
      <w:marBottom w:val="0"/>
      <w:divBdr>
        <w:top w:val="none" w:sz="0" w:space="0" w:color="auto"/>
        <w:left w:val="none" w:sz="0" w:space="0" w:color="auto"/>
        <w:bottom w:val="none" w:sz="0" w:space="0" w:color="auto"/>
        <w:right w:val="none" w:sz="0" w:space="0" w:color="auto"/>
      </w:divBdr>
    </w:div>
    <w:div w:id="1059324418">
      <w:bodyDiv w:val="1"/>
      <w:marLeft w:val="0"/>
      <w:marRight w:val="0"/>
      <w:marTop w:val="0"/>
      <w:marBottom w:val="0"/>
      <w:divBdr>
        <w:top w:val="none" w:sz="0" w:space="0" w:color="auto"/>
        <w:left w:val="none" w:sz="0" w:space="0" w:color="auto"/>
        <w:bottom w:val="none" w:sz="0" w:space="0" w:color="auto"/>
        <w:right w:val="none" w:sz="0" w:space="0" w:color="auto"/>
      </w:divBdr>
    </w:div>
    <w:div w:id="1305432821">
      <w:bodyDiv w:val="1"/>
      <w:marLeft w:val="0"/>
      <w:marRight w:val="0"/>
      <w:marTop w:val="0"/>
      <w:marBottom w:val="0"/>
      <w:divBdr>
        <w:top w:val="none" w:sz="0" w:space="0" w:color="auto"/>
        <w:left w:val="none" w:sz="0" w:space="0" w:color="auto"/>
        <w:bottom w:val="none" w:sz="0" w:space="0" w:color="auto"/>
        <w:right w:val="none" w:sz="0" w:space="0" w:color="auto"/>
      </w:divBdr>
    </w:div>
    <w:div w:id="1472479712">
      <w:bodyDiv w:val="1"/>
      <w:marLeft w:val="0"/>
      <w:marRight w:val="0"/>
      <w:marTop w:val="0"/>
      <w:marBottom w:val="0"/>
      <w:divBdr>
        <w:top w:val="none" w:sz="0" w:space="0" w:color="auto"/>
        <w:left w:val="none" w:sz="0" w:space="0" w:color="auto"/>
        <w:bottom w:val="none" w:sz="0" w:space="0" w:color="auto"/>
        <w:right w:val="none" w:sz="0" w:space="0" w:color="auto"/>
      </w:divBdr>
    </w:div>
    <w:div w:id="18868694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ridian-56.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brikant.ru/rules/common?category-id=171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torgi.gov.ru/new" TargetMode="External"/><Relationship Id="rId4" Type="http://schemas.openxmlformats.org/officeDocument/2006/relationships/webSettings" Target="webSettings.xml"/><Relationship Id="rId9" Type="http://schemas.openxmlformats.org/officeDocument/2006/relationships/hyperlink" Target="http://www.meridian-56.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4135</Words>
  <Characters>23576</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ООО "Мерииан"</cp:lastModifiedBy>
  <cp:revision>4</cp:revision>
  <cp:lastPrinted>2026-02-09T07:52:00Z</cp:lastPrinted>
  <dcterms:created xsi:type="dcterms:W3CDTF">2026-09-28T08:03:00Z</dcterms:created>
  <dcterms:modified xsi:type="dcterms:W3CDTF">2026-09-29T11:09:00Z</dcterms:modified>
</cp:coreProperties>
</file>